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4DFD" w14:textId="77777777" w:rsidR="004F3FB5" w:rsidRDefault="004F3FB5"/>
    <w:p w14:paraId="085AD375" w14:textId="77777777" w:rsidR="004712D6" w:rsidRDefault="004712D6"/>
    <w:p w14:paraId="1F6EDC3D" w14:textId="77777777" w:rsidR="004712D6" w:rsidRDefault="004712D6"/>
    <w:p w14:paraId="1E91A57F" w14:textId="77777777" w:rsidR="00EA1AED" w:rsidRDefault="00EA1AED" w:rsidP="00EA1AED"/>
    <w:p w14:paraId="7DB93C40" w14:textId="77777777" w:rsidR="00EA1AED" w:rsidRPr="009710E4" w:rsidRDefault="00EA1AED" w:rsidP="00EA1AED">
      <w:pPr>
        <w:pStyle w:val="NormalWeb"/>
        <w:spacing w:before="0" w:beforeAutospacing="0" w:after="200" w:afterAutospacing="0"/>
        <w:jc w:val="center"/>
        <w:rPr>
          <w:rFonts w:ascii="Century Gothic" w:hAnsi="Century Gothic"/>
          <w:sz w:val="22"/>
          <w:szCs w:val="22"/>
        </w:rPr>
      </w:pPr>
      <w:r w:rsidRPr="009710E4">
        <w:rPr>
          <w:rFonts w:ascii="Century Gothic" w:hAnsi="Century Gothic"/>
          <w:b/>
          <w:bCs/>
          <w:color w:val="000000"/>
          <w:sz w:val="22"/>
          <w:szCs w:val="22"/>
        </w:rPr>
        <w:t xml:space="preserve">Interop ITX 2017— Business Justification Toolkit </w:t>
      </w:r>
    </w:p>
    <w:p w14:paraId="464952AB" w14:textId="77777777" w:rsidR="00EA1AED" w:rsidRPr="009710E4" w:rsidRDefault="00EA1AED" w:rsidP="00EA1AED">
      <w:pPr>
        <w:rPr>
          <w:rFonts w:ascii="Century Gothic" w:hAnsi="Century Gothic"/>
          <w:sz w:val="22"/>
          <w:szCs w:val="22"/>
        </w:rPr>
      </w:pPr>
    </w:p>
    <w:p w14:paraId="05F547DC" w14:textId="77777777" w:rsidR="00EA1AED" w:rsidRPr="009710E4" w:rsidRDefault="00EA1AED" w:rsidP="00EA1AED">
      <w:pPr>
        <w:pStyle w:val="NormalWeb"/>
        <w:spacing w:before="0" w:beforeAutospacing="0" w:after="200" w:afterAutospacing="0"/>
        <w:jc w:val="center"/>
        <w:rPr>
          <w:rFonts w:ascii="Century Gothic" w:hAnsi="Century Gothic"/>
          <w:sz w:val="22"/>
          <w:szCs w:val="22"/>
        </w:rPr>
      </w:pPr>
      <w:r w:rsidRPr="009710E4">
        <w:rPr>
          <w:rFonts w:ascii="Century Gothic" w:hAnsi="Century Gothic"/>
          <w:b/>
          <w:bCs/>
          <w:color w:val="000000"/>
          <w:sz w:val="22"/>
          <w:szCs w:val="22"/>
        </w:rPr>
        <w:t>Everything You and Your Manager Need to Know</w:t>
      </w:r>
    </w:p>
    <w:p w14:paraId="2DD27F51" w14:textId="77777777" w:rsidR="00EA1AED" w:rsidRPr="009710E4" w:rsidRDefault="00EA1AED" w:rsidP="00EA1AED">
      <w:pPr>
        <w:pStyle w:val="NormalWeb"/>
        <w:spacing w:beforeAutospacing="0" w:afterAutospacing="0"/>
        <w:rPr>
          <w:rFonts w:ascii="Century Gothic" w:hAnsi="Century Gothic"/>
          <w:sz w:val="22"/>
          <w:szCs w:val="22"/>
        </w:rPr>
      </w:pPr>
      <w:r w:rsidRPr="009710E4">
        <w:rPr>
          <w:rFonts w:ascii="Century Gothic" w:hAnsi="Century Gothic"/>
          <w:color w:val="000000"/>
          <w:sz w:val="22"/>
          <w:szCs w:val="22"/>
        </w:rPr>
        <w:t>Over five days at Interop ITX</w:t>
      </w:r>
      <w:r w:rsidRPr="009710E4">
        <w:rPr>
          <w:rFonts w:ascii="Helvetica Neue" w:hAnsi="Helvetica Neue" w:hint="eastAsia"/>
          <w:color w:val="434343"/>
          <w:sz w:val="22"/>
          <w:szCs w:val="22"/>
          <w:vertAlign w:val="superscript"/>
        </w:rPr>
        <w:t>®</w:t>
      </w:r>
      <w:r w:rsidRPr="009710E4">
        <w:rPr>
          <w:rFonts w:ascii="Century Gothic" w:hAnsi="Century Gothic"/>
          <w:color w:val="000000"/>
          <w:sz w:val="22"/>
          <w:szCs w:val="22"/>
        </w:rPr>
        <w:t xml:space="preserve">, thousands of business technology professionals will discover the most current and cutting-edge technology innovations and strategies to drive their organizations' success in the areas of security, data management, DevOps, leadership, and more. From the </w:t>
      </w:r>
      <w:r w:rsidRPr="009710E4">
        <w:rPr>
          <w:rFonts w:ascii="Century Gothic" w:hAnsi="Century Gothic"/>
          <w:sz w:val="22"/>
          <w:szCs w:val="22"/>
        </w:rPr>
        <w:t>keynotes</w:t>
      </w:r>
      <w:r w:rsidRPr="009710E4">
        <w:rPr>
          <w:rFonts w:ascii="Century Gothic" w:hAnsi="Century Gothic"/>
          <w:color w:val="000000"/>
          <w:sz w:val="22"/>
          <w:szCs w:val="22"/>
        </w:rPr>
        <w:t xml:space="preserve"> to the </w:t>
      </w:r>
      <w:hyperlink r:id="rId7" w:history="1">
        <w:r w:rsidRPr="009710E4">
          <w:rPr>
            <w:rStyle w:val="Hyperlink"/>
            <w:rFonts w:ascii="Century Gothic" w:eastAsiaTheme="majorEastAsia" w:hAnsi="Century Gothic"/>
            <w:sz w:val="22"/>
            <w:szCs w:val="22"/>
          </w:rPr>
          <w:t>six track</w:t>
        </w:r>
      </w:hyperlink>
      <w:r w:rsidRPr="009710E4">
        <w:rPr>
          <w:rFonts w:ascii="Century Gothic" w:hAnsi="Century Gothic"/>
          <w:color w:val="000000"/>
          <w:sz w:val="22"/>
          <w:szCs w:val="22"/>
        </w:rPr>
        <w:t xml:space="preserve"> topics to the events in the </w:t>
      </w:r>
      <w:hyperlink r:id="rId8" w:history="1">
        <w:r w:rsidRPr="009710E4">
          <w:rPr>
            <w:rStyle w:val="Hyperlink"/>
            <w:rFonts w:ascii="Century Gothic" w:eastAsiaTheme="majorEastAsia" w:hAnsi="Century Gothic"/>
            <w:sz w:val="22"/>
            <w:szCs w:val="22"/>
          </w:rPr>
          <w:t>Business Hall</w:t>
        </w:r>
      </w:hyperlink>
      <w:r w:rsidRPr="009710E4">
        <w:rPr>
          <w:rFonts w:ascii="Century Gothic" w:hAnsi="Century Gothic"/>
          <w:color w:val="000000"/>
          <w:sz w:val="22"/>
          <w:szCs w:val="22"/>
        </w:rPr>
        <w:t xml:space="preserve">, we'll help your company make the difficult decisions in order to optimize, profit from, and react to the transformation of our industry.  </w:t>
      </w:r>
    </w:p>
    <w:p w14:paraId="7F6B0955"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We've included a few materials that you can tailor to meet your needs and make things easier for you to get approval to attend Interop ITX, including:</w:t>
      </w:r>
    </w:p>
    <w:p w14:paraId="485209F3" w14:textId="77777777"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A letter template</w:t>
      </w:r>
    </w:p>
    <w:p w14:paraId="0E5483BA" w14:textId="2C7F2EB0"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Interop ITX Schedule</w:t>
      </w:r>
      <w:r w:rsidR="005166E9">
        <w:rPr>
          <w:rFonts w:ascii="Century Gothic" w:hAnsi="Century Gothic" w:cs="Arial"/>
          <w:color w:val="000000"/>
          <w:sz w:val="22"/>
          <w:szCs w:val="22"/>
        </w:rPr>
        <w:t xml:space="preserve"> at a G</w:t>
      </w:r>
      <w:r w:rsidRPr="009710E4">
        <w:rPr>
          <w:rFonts w:ascii="Century Gothic" w:hAnsi="Century Gothic" w:cs="Arial"/>
          <w:color w:val="000000"/>
          <w:sz w:val="22"/>
          <w:szCs w:val="22"/>
        </w:rPr>
        <w:t>lance</w:t>
      </w:r>
    </w:p>
    <w:p w14:paraId="5B4E1EE1" w14:textId="77777777"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What the media is saying</w:t>
      </w:r>
    </w:p>
    <w:p w14:paraId="5F03934D" w14:textId="77777777"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Who attends Interop ITX</w:t>
      </w:r>
    </w:p>
    <w:p w14:paraId="2736CA97" w14:textId="77777777" w:rsidR="00EA1AED" w:rsidRPr="009710E4" w:rsidRDefault="00EA1AED" w:rsidP="00EA1AED">
      <w:pPr>
        <w:pStyle w:val="NormalWeb"/>
        <w:numPr>
          <w:ilvl w:val="0"/>
          <w:numId w:val="1"/>
        </w:numPr>
        <w:spacing w:before="0" w:beforeAutospacing="0" w:after="20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An expense worksheet</w:t>
      </w:r>
    </w:p>
    <w:p w14:paraId="7C06BF9E"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With multiple Conference pass options and early-bird pricing, we're confident that you will be able to find the right package to fit your budget. </w:t>
      </w:r>
    </w:p>
    <w:p w14:paraId="29F21C84"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We look forward to seeing you in Las Vegas in May!</w:t>
      </w:r>
    </w:p>
    <w:p w14:paraId="483CC134"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b/>
          <w:bCs/>
          <w:color w:val="000000"/>
          <w:sz w:val="22"/>
          <w:szCs w:val="22"/>
        </w:rPr>
        <w:t>The Interop ITX Team</w:t>
      </w:r>
    </w:p>
    <w:p w14:paraId="5DCCCC25" w14:textId="77777777" w:rsidR="00EA1AED" w:rsidRPr="009710E4" w:rsidRDefault="00EA1AED" w:rsidP="00EA1AED">
      <w:pPr>
        <w:pStyle w:val="NormalWeb"/>
        <w:spacing w:before="0" w:beforeAutospacing="0" w:after="200" w:afterAutospacing="0"/>
        <w:rPr>
          <w:rFonts w:ascii="Century Gothic" w:hAnsi="Century Gothic"/>
          <w:color w:val="000000"/>
          <w:sz w:val="22"/>
          <w:szCs w:val="22"/>
        </w:rPr>
      </w:pPr>
    </w:p>
    <w:p w14:paraId="14C082A2"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P.S.: Don't hesitate to reach out to us at </w:t>
      </w:r>
      <w:hyperlink r:id="rId9" w:history="1">
        <w:r w:rsidRPr="009710E4">
          <w:rPr>
            <w:rStyle w:val="Hyperlink"/>
            <w:rFonts w:ascii="Century Gothic" w:eastAsiaTheme="majorEastAsia" w:hAnsi="Century Gothic"/>
            <w:color w:val="1155CC"/>
            <w:sz w:val="22"/>
            <w:szCs w:val="22"/>
          </w:rPr>
          <w:t>interoplvregistration@ubm.com</w:t>
        </w:r>
      </w:hyperlink>
      <w:r w:rsidRPr="009710E4">
        <w:rPr>
          <w:rFonts w:ascii="Century Gothic" w:hAnsi="Century Gothic"/>
          <w:color w:val="000000"/>
          <w:sz w:val="22"/>
          <w:szCs w:val="22"/>
        </w:rPr>
        <w:t xml:space="preserve"> if we can provide you with any other information. </w:t>
      </w:r>
    </w:p>
    <w:p w14:paraId="38603680" w14:textId="77777777" w:rsidR="00EA1AED" w:rsidRDefault="00EA1AED" w:rsidP="00EA1AED">
      <w:r>
        <w:br w:type="page"/>
      </w:r>
    </w:p>
    <w:p w14:paraId="5E17A86F" w14:textId="77777777" w:rsidR="00EA1AED" w:rsidRDefault="00EA1AED" w:rsidP="00EA1AED"/>
    <w:p w14:paraId="4CA5A5A8" w14:textId="77777777" w:rsidR="00EA1AED" w:rsidRDefault="00EA1AED" w:rsidP="00EA1AED"/>
    <w:p w14:paraId="09D0F720" w14:textId="77777777" w:rsidR="00EA1AED" w:rsidRDefault="00EA1AED" w:rsidP="00EA1AED"/>
    <w:p w14:paraId="30A538FA" w14:textId="77777777" w:rsidR="00EA1AED" w:rsidRDefault="00EA1AED" w:rsidP="00EA1AED"/>
    <w:p w14:paraId="4D87AB0E" w14:textId="77777777" w:rsidR="00EA1AED" w:rsidRPr="009710E4" w:rsidRDefault="00EA1AED" w:rsidP="00EA1AED">
      <w:pPr>
        <w:jc w:val="center"/>
        <w:rPr>
          <w:rFonts w:ascii="Century Gothic" w:hAnsi="Century Gothic"/>
          <w:b/>
          <w:sz w:val="22"/>
          <w:szCs w:val="22"/>
        </w:rPr>
      </w:pPr>
      <w:r w:rsidRPr="009710E4">
        <w:rPr>
          <w:rFonts w:ascii="Century Gothic" w:hAnsi="Century Gothic"/>
          <w:b/>
          <w:sz w:val="22"/>
          <w:szCs w:val="22"/>
        </w:rPr>
        <w:t>JUSTIFICATION LETTER TEMPLATE</w:t>
      </w:r>
    </w:p>
    <w:p w14:paraId="68BA28ED" w14:textId="77777777" w:rsidR="00EA1AED" w:rsidRPr="009710E4" w:rsidRDefault="00EA1AED" w:rsidP="00EA1AED">
      <w:pPr>
        <w:jc w:val="center"/>
        <w:rPr>
          <w:rFonts w:ascii="Century Gothic" w:hAnsi="Century Gothic"/>
          <w:b/>
          <w:sz w:val="22"/>
          <w:szCs w:val="22"/>
        </w:rPr>
      </w:pPr>
    </w:p>
    <w:p w14:paraId="48C0FB11" w14:textId="77777777" w:rsidR="00EA1AED" w:rsidRPr="009710E4" w:rsidRDefault="00EA1AED" w:rsidP="00EA1AED">
      <w:pPr>
        <w:jc w:val="center"/>
        <w:rPr>
          <w:rFonts w:ascii="Century Gothic" w:hAnsi="Century Gothic"/>
          <w:b/>
          <w:sz w:val="22"/>
          <w:szCs w:val="22"/>
        </w:rPr>
      </w:pPr>
    </w:p>
    <w:p w14:paraId="2E6C9564"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Dear </w:t>
      </w:r>
      <w:r w:rsidRPr="009710E4">
        <w:rPr>
          <w:rFonts w:ascii="Century Gothic" w:hAnsi="Century Gothic"/>
          <w:color w:val="000000"/>
          <w:sz w:val="22"/>
          <w:szCs w:val="22"/>
          <w:shd w:val="clear" w:color="auto" w:fill="FFFF00"/>
        </w:rPr>
        <w:t>[Insert Name</w:t>
      </w:r>
      <w:r w:rsidRPr="009710E4">
        <w:rPr>
          <w:rFonts w:ascii="Century Gothic" w:hAnsi="Century Gothic"/>
          <w:color w:val="000000"/>
          <w:sz w:val="22"/>
          <w:szCs w:val="22"/>
        </w:rPr>
        <w:t>,</w:t>
      </w:r>
    </w:p>
    <w:p w14:paraId="16ABEB7B"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I am requesting your approval to attend Interop ITX, May 15–19, 2017, at the MGM Grand, Las Vegas. In its 31st year, Interop ITX is the only independent Conference for technology leaders where attendees can find trusted education developed by a team of objective practitioners and content professionals in the core areas needed to keep current on the skills and technology required for our business. </w:t>
      </w:r>
    </w:p>
    <w:p w14:paraId="5C759277"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The </w:t>
      </w:r>
      <w:hyperlink r:id="rId10" w:history="1">
        <w:r w:rsidRPr="009710E4">
          <w:rPr>
            <w:rStyle w:val="Hyperlink"/>
            <w:rFonts w:ascii="Century Gothic" w:eastAsiaTheme="majorEastAsia" w:hAnsi="Century Gothic"/>
            <w:sz w:val="22"/>
            <w:szCs w:val="22"/>
          </w:rPr>
          <w:t>Conference session tracks</w:t>
        </w:r>
      </w:hyperlink>
      <w:r w:rsidRPr="009710E4">
        <w:rPr>
          <w:rFonts w:ascii="Century Gothic" w:hAnsi="Century Gothic"/>
          <w:color w:val="000000"/>
          <w:sz w:val="22"/>
          <w:szCs w:val="22"/>
        </w:rPr>
        <w:t xml:space="preserve"> include:</w:t>
      </w:r>
    </w:p>
    <w:p w14:paraId="2580D5B2" w14:textId="77777777" w:rsidR="00EA1AED" w:rsidRPr="009710E4" w:rsidRDefault="00EA1AED" w:rsidP="00EA1AED">
      <w:pPr>
        <w:pStyle w:val="NormalWeb"/>
        <w:numPr>
          <w:ilvl w:val="0"/>
          <w:numId w:val="2"/>
        </w:numPr>
        <w:spacing w:before="28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Infrastructure</w:t>
      </w:r>
    </w:p>
    <w:p w14:paraId="5A92C7CF" w14:textId="77777777" w:rsidR="00EA1AED" w:rsidRPr="009710E4" w:rsidRDefault="00EA1AED" w:rsidP="00EA1AED">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Security</w:t>
      </w:r>
    </w:p>
    <w:p w14:paraId="4C08283D" w14:textId="77777777" w:rsidR="00EA1AED" w:rsidRPr="009710E4" w:rsidRDefault="00EA1AED" w:rsidP="00EA1AED">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 xml:space="preserve">Data </w:t>
      </w:r>
      <w:r>
        <w:rPr>
          <w:rFonts w:ascii="Century Gothic" w:hAnsi="Century Gothic" w:cs="Arial"/>
          <w:color w:val="000000"/>
          <w:sz w:val="22"/>
          <w:szCs w:val="22"/>
        </w:rPr>
        <w:t>&amp; Analytics</w:t>
      </w:r>
    </w:p>
    <w:p w14:paraId="6FFC9668" w14:textId="77777777" w:rsidR="00EA1AED" w:rsidRPr="009710E4" w:rsidRDefault="00EA1AED" w:rsidP="00EA1AED">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Cloud</w:t>
      </w:r>
    </w:p>
    <w:p w14:paraId="48230359" w14:textId="77777777" w:rsidR="00EA1AED" w:rsidRPr="009710E4" w:rsidRDefault="00EA1AED" w:rsidP="00EA1AED">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DevOps</w:t>
      </w:r>
    </w:p>
    <w:p w14:paraId="02445902" w14:textId="77777777" w:rsidR="00EA1AED" w:rsidRPr="009710E4" w:rsidRDefault="00EA1AED" w:rsidP="00EA1AED">
      <w:pPr>
        <w:pStyle w:val="NormalWeb"/>
        <w:numPr>
          <w:ilvl w:val="0"/>
          <w:numId w:val="2"/>
        </w:numPr>
        <w:spacing w:before="0" w:beforeAutospacing="0" w:after="28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Leadership &amp; Professional Development</w:t>
      </w:r>
    </w:p>
    <w:p w14:paraId="131755E1"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Over the course of five days, </w:t>
      </w:r>
      <w:r>
        <w:rPr>
          <w:rFonts w:ascii="Century Gothic" w:hAnsi="Century Gothic"/>
          <w:color w:val="000000"/>
          <w:sz w:val="22"/>
          <w:szCs w:val="22"/>
        </w:rPr>
        <w:t>Interop ITX</w:t>
      </w:r>
      <w:r w:rsidRPr="009710E4">
        <w:rPr>
          <w:rFonts w:ascii="Century Gothic" w:hAnsi="Century Gothic"/>
          <w:color w:val="000000"/>
          <w:sz w:val="22"/>
          <w:szCs w:val="22"/>
        </w:rPr>
        <w:t xml:space="preserve"> offers full- and half-day workshops, hands-on sessions, panels, and inspiring keynotes. I will also be able to interact directly with over 100 Exhibitors in the Business Hall, which will allow me to personally test and evaluate a range of technologies that are important to our business. </w:t>
      </w:r>
    </w:p>
    <w:p w14:paraId="01465C68"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When I return from Interop ITX, I will be able to share and implement the latest IT trends and cutting-edge innovations with the rest of our organization. </w:t>
      </w:r>
      <w:r>
        <w:rPr>
          <w:rFonts w:ascii="Century Gothic" w:hAnsi="Century Gothic"/>
          <w:color w:val="000000"/>
          <w:sz w:val="22"/>
          <w:szCs w:val="22"/>
        </w:rPr>
        <w:t>Interop ITX</w:t>
      </w:r>
      <w:r w:rsidRPr="009710E4">
        <w:rPr>
          <w:rFonts w:ascii="Century Gothic" w:hAnsi="Century Gothic"/>
          <w:color w:val="000000"/>
          <w:sz w:val="22"/>
          <w:szCs w:val="22"/>
        </w:rPr>
        <w:t xml:space="preserve"> will also be a fantastic opportunity to make substantial, face-to-face connections with leading suppliers and service providers. </w:t>
      </w:r>
    </w:p>
    <w:p w14:paraId="0353A6BA"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I've included a fact sheet for your review as well as a breakdown of the approximate cost of my attendance. You will find there are a number of different pricing options designed to fit our needs. With all of these opportunities to learn from industry leaders and connect with some of the top companies in the country, I hope you see the value of this event. </w:t>
      </w:r>
    </w:p>
    <w:p w14:paraId="3B2FCFBD"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Please review these materials and let me know if you have any questions.</w:t>
      </w:r>
    </w:p>
    <w:p w14:paraId="34416468" w14:textId="77777777"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Sincerely,</w:t>
      </w:r>
    </w:p>
    <w:p w14:paraId="4BB5B3BC" w14:textId="77777777" w:rsidR="00EA1AED" w:rsidRPr="009710E4" w:rsidRDefault="00EA1AED" w:rsidP="00EA1AED">
      <w:pPr>
        <w:pStyle w:val="NormalWeb"/>
        <w:spacing w:before="0" w:beforeAutospacing="0" w:after="200" w:afterAutospacing="0"/>
        <w:rPr>
          <w:rFonts w:ascii="Century Gothic" w:hAnsi="Century Gothic"/>
          <w:color w:val="000000"/>
          <w:sz w:val="22"/>
          <w:szCs w:val="22"/>
          <w:shd w:val="clear" w:color="auto" w:fill="FFFF00"/>
        </w:rPr>
      </w:pPr>
      <w:r w:rsidRPr="009710E4">
        <w:rPr>
          <w:rFonts w:ascii="Century Gothic" w:hAnsi="Century Gothic"/>
          <w:color w:val="000000"/>
          <w:sz w:val="22"/>
          <w:szCs w:val="22"/>
          <w:shd w:val="clear" w:color="auto" w:fill="FFFF00"/>
        </w:rPr>
        <w:t>[Signature]</w:t>
      </w:r>
    </w:p>
    <w:p w14:paraId="14BD17DB" w14:textId="77777777" w:rsidR="00EA1AED" w:rsidRDefault="00EA1AED" w:rsidP="00EA1AED">
      <w:pPr>
        <w:pStyle w:val="NormalWeb"/>
        <w:spacing w:before="0" w:beforeAutospacing="0" w:after="200" w:afterAutospacing="0"/>
        <w:rPr>
          <w:rFonts w:ascii="Century Gothic" w:hAnsi="Century Gothic"/>
          <w:color w:val="000000"/>
          <w:sz w:val="20"/>
          <w:szCs w:val="22"/>
          <w:shd w:val="clear" w:color="auto" w:fill="FFFF00"/>
        </w:rPr>
      </w:pPr>
    </w:p>
    <w:p w14:paraId="3548D6E5" w14:textId="77777777" w:rsidR="00EA1AED" w:rsidRDefault="00EA1AED" w:rsidP="00EA1AED">
      <w:pPr>
        <w:rPr>
          <w:rFonts w:ascii="Century Gothic" w:eastAsia="Times New Roman" w:hAnsi="Century Gothic" w:cs="Times New Roman"/>
          <w:color w:val="000000"/>
          <w:sz w:val="20"/>
          <w:szCs w:val="22"/>
          <w:shd w:val="clear" w:color="auto" w:fill="FFFF00"/>
        </w:rPr>
      </w:pPr>
      <w:r>
        <w:rPr>
          <w:rFonts w:ascii="Century Gothic" w:hAnsi="Century Gothic"/>
          <w:color w:val="000000"/>
          <w:sz w:val="20"/>
          <w:szCs w:val="22"/>
          <w:shd w:val="clear" w:color="auto" w:fill="FFFF00"/>
        </w:rPr>
        <w:br w:type="page"/>
      </w:r>
    </w:p>
    <w:p w14:paraId="4668DAB8" w14:textId="77777777" w:rsidR="00EA1AED" w:rsidRDefault="00EA1AED" w:rsidP="00EA1AED">
      <w:pPr>
        <w:pStyle w:val="NormalWeb"/>
        <w:spacing w:before="0" w:beforeAutospacing="0" w:after="200" w:afterAutospacing="0"/>
        <w:rPr>
          <w:rFonts w:ascii="Century Gothic" w:hAnsi="Century Gothic"/>
          <w:sz w:val="20"/>
          <w:szCs w:val="22"/>
        </w:rPr>
      </w:pPr>
    </w:p>
    <w:p w14:paraId="3F9BA248" w14:textId="77777777" w:rsidR="00EA1AED" w:rsidRDefault="00EA1AED" w:rsidP="00EA1AED">
      <w:pPr>
        <w:pStyle w:val="NormalWeb"/>
        <w:spacing w:before="0" w:beforeAutospacing="0" w:after="200" w:afterAutospacing="0"/>
        <w:rPr>
          <w:rFonts w:ascii="Century Gothic" w:hAnsi="Century Gothic"/>
          <w:sz w:val="20"/>
          <w:szCs w:val="22"/>
        </w:rPr>
      </w:pPr>
    </w:p>
    <w:p w14:paraId="50AD6B0A" w14:textId="77777777" w:rsidR="00EA1AED" w:rsidRDefault="00EA1AED" w:rsidP="00EA1AED">
      <w:pPr>
        <w:pStyle w:val="NormalWeb"/>
        <w:spacing w:before="0" w:beforeAutospacing="0" w:after="200" w:afterAutospacing="0"/>
        <w:rPr>
          <w:rFonts w:ascii="Century Gothic" w:hAnsi="Century Gothic"/>
          <w:sz w:val="20"/>
          <w:szCs w:val="22"/>
        </w:rPr>
      </w:pPr>
    </w:p>
    <w:p w14:paraId="27F03208" w14:textId="77777777" w:rsidR="00EA1AED" w:rsidRDefault="00EA1AED" w:rsidP="00EA1AED">
      <w:pPr>
        <w:jc w:val="center"/>
        <w:rPr>
          <w:rFonts w:ascii="Century Gothic" w:hAnsi="Century Gothic"/>
          <w:b/>
          <w:sz w:val="20"/>
        </w:rPr>
      </w:pPr>
      <w:r w:rsidRPr="00F7356D">
        <w:rPr>
          <w:rFonts w:ascii="Century Gothic" w:hAnsi="Century Gothic"/>
          <w:b/>
          <w:sz w:val="20"/>
        </w:rPr>
        <w:t xml:space="preserve">EVENT SCHEDULE </w:t>
      </w:r>
    </w:p>
    <w:p w14:paraId="44BC16C0" w14:textId="77777777" w:rsidR="00EA1AED" w:rsidRPr="00F7356D" w:rsidRDefault="00EA1AED" w:rsidP="00EA1AED">
      <w:pPr>
        <w:jc w:val="center"/>
        <w:rPr>
          <w:rFonts w:ascii="Century Gothic" w:hAnsi="Century Gothic"/>
          <w:b/>
          <w:sz w:val="20"/>
        </w:rPr>
      </w:pPr>
    </w:p>
    <w:p w14:paraId="7EC1A647" w14:textId="3D0B65C7" w:rsidR="00EA1AED" w:rsidRPr="00F7356D" w:rsidRDefault="00C23A8B" w:rsidP="00EA1AED">
      <w:pPr>
        <w:spacing w:before="100" w:beforeAutospacing="1" w:after="100" w:afterAutospacing="1"/>
        <w:jc w:val="center"/>
        <w:rPr>
          <w:rFonts w:ascii="Century Gothic" w:eastAsia="Times New Roman" w:hAnsi="Century Gothic" w:cs="Times New Roman"/>
          <w:b/>
          <w:iCs/>
          <w:sz w:val="20"/>
          <w:u w:val="single"/>
        </w:rPr>
      </w:pPr>
      <w:r>
        <w:rPr>
          <w:noProof/>
        </w:rPr>
        <w:drawing>
          <wp:inline distT="0" distB="0" distL="0" distR="0" wp14:anchorId="794C6765" wp14:editId="40BEC7E7">
            <wp:extent cx="5943600" cy="423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36720"/>
                    </a:xfrm>
                    <a:prstGeom prst="rect">
                      <a:avLst/>
                    </a:prstGeom>
                  </pic:spPr>
                </pic:pic>
              </a:graphicData>
            </a:graphic>
          </wp:inline>
        </w:drawing>
      </w:r>
    </w:p>
    <w:p w14:paraId="6614EC86" w14:textId="77777777" w:rsidR="00EA1AED" w:rsidRPr="00F7356D" w:rsidRDefault="00EA1AED" w:rsidP="00EA1AED">
      <w:pPr>
        <w:spacing w:before="100" w:beforeAutospacing="1" w:after="100" w:afterAutospacing="1"/>
        <w:ind w:left="2160" w:firstLine="720"/>
        <w:rPr>
          <w:rFonts w:ascii="Century Gothic" w:hAnsi="Century Gothic"/>
          <w:sz w:val="20"/>
        </w:rPr>
      </w:pPr>
    </w:p>
    <w:p w14:paraId="4BC2BEE6" w14:textId="3DD62E73" w:rsidR="00EA1AED" w:rsidRPr="00F7356D" w:rsidRDefault="00EA1AED" w:rsidP="00EA1AED">
      <w:pPr>
        <w:spacing w:before="100" w:beforeAutospacing="1" w:after="100" w:afterAutospacing="1"/>
        <w:ind w:firstLine="720"/>
        <w:rPr>
          <w:rFonts w:ascii="Century Gothic" w:eastAsia="Times New Roman" w:hAnsi="Century Gothic" w:cs="Times New Roman"/>
          <w:b/>
          <w:iCs/>
          <w:color w:val="538135" w:themeColor="accent6" w:themeShade="BF"/>
          <w:sz w:val="20"/>
          <w:u w:val="single"/>
        </w:rPr>
      </w:pPr>
      <w:r w:rsidRPr="00F7356D">
        <w:rPr>
          <w:rFonts w:ascii="Century Gothic" w:hAnsi="Century Gothic"/>
          <w:sz w:val="20"/>
        </w:rPr>
        <w:t xml:space="preserve">Link to: </w:t>
      </w:r>
      <w:hyperlink r:id="rId12" w:history="1">
        <w:r w:rsidRPr="00F7356D">
          <w:rPr>
            <w:rStyle w:val="Hyperlink"/>
            <w:rFonts w:ascii="Century Gothic" w:eastAsia="Times New Roman" w:hAnsi="Century Gothic" w:cs="Times New Roman"/>
            <w:iCs/>
            <w:color w:val="538135" w:themeColor="accent6" w:themeShade="BF"/>
            <w:sz w:val="20"/>
          </w:rPr>
          <w:t>Full Conference</w:t>
        </w:r>
        <w:r>
          <w:rPr>
            <w:rStyle w:val="Hyperlink"/>
            <w:rFonts w:ascii="Century Gothic" w:eastAsia="Times New Roman" w:hAnsi="Century Gothic" w:cs="Times New Roman"/>
            <w:iCs/>
            <w:color w:val="538135" w:themeColor="accent6" w:themeShade="BF"/>
            <w:sz w:val="20"/>
          </w:rPr>
          <w:t xml:space="preserve"> Information</w:t>
        </w:r>
      </w:hyperlink>
    </w:p>
    <w:p w14:paraId="09225ED1" w14:textId="77777777" w:rsidR="00EA1AED" w:rsidRDefault="00EA1AED" w:rsidP="00EA1AED">
      <w:pPr>
        <w:rPr>
          <w:rFonts w:ascii="Century Gothic" w:eastAsia="Times New Roman" w:hAnsi="Century Gothic" w:cs="Times New Roman"/>
          <w:b/>
          <w:iCs/>
          <w:sz w:val="20"/>
          <w:u w:val="single"/>
        </w:rPr>
      </w:pPr>
    </w:p>
    <w:p w14:paraId="069C2290" w14:textId="77777777" w:rsidR="00EA1AED" w:rsidRDefault="00EA1AED" w:rsidP="00EA1AED">
      <w:pPr>
        <w:rPr>
          <w:rFonts w:ascii="Century Gothic" w:eastAsia="Times New Roman" w:hAnsi="Century Gothic" w:cs="Times New Roman"/>
          <w:b/>
          <w:iCs/>
          <w:sz w:val="20"/>
          <w:u w:val="single"/>
        </w:rPr>
      </w:pPr>
    </w:p>
    <w:p w14:paraId="2EE6AF5A" w14:textId="77777777" w:rsidR="00EA1AED" w:rsidRDefault="00EA1AED" w:rsidP="00EA1AED">
      <w:pPr>
        <w:rPr>
          <w:rFonts w:ascii="Century Gothic" w:eastAsia="Times New Roman" w:hAnsi="Century Gothic" w:cs="Times New Roman"/>
          <w:b/>
          <w:iCs/>
          <w:sz w:val="20"/>
          <w:u w:val="single"/>
        </w:rPr>
      </w:pPr>
      <w:r>
        <w:rPr>
          <w:rFonts w:ascii="Century Gothic" w:eastAsia="Times New Roman" w:hAnsi="Century Gothic" w:cs="Times New Roman"/>
          <w:b/>
          <w:iCs/>
          <w:sz w:val="20"/>
          <w:u w:val="single"/>
        </w:rPr>
        <w:br w:type="page"/>
      </w:r>
    </w:p>
    <w:p w14:paraId="62E1DCA5" w14:textId="77777777" w:rsidR="00EA1AED" w:rsidRDefault="00EA1AED" w:rsidP="00EA1AED"/>
    <w:p w14:paraId="0DDA94B0" w14:textId="77777777" w:rsidR="00EA1AED" w:rsidRDefault="00EA1AED" w:rsidP="00EA1AED"/>
    <w:p w14:paraId="1586E940" w14:textId="77777777" w:rsidR="00EA1AED" w:rsidRDefault="00EA1AED" w:rsidP="00EA1AED"/>
    <w:p w14:paraId="73AEF066" w14:textId="77777777" w:rsidR="00EA1AED" w:rsidRDefault="00EA1AED" w:rsidP="00EA1AED"/>
    <w:p w14:paraId="19496315" w14:textId="77777777" w:rsidR="00EA1AED" w:rsidRPr="00F7356D" w:rsidRDefault="00EA1AED" w:rsidP="00EA1AED">
      <w:pPr>
        <w:spacing w:before="100" w:beforeAutospacing="1" w:after="100" w:afterAutospacing="1"/>
        <w:jc w:val="center"/>
        <w:rPr>
          <w:rFonts w:ascii="Century Gothic" w:eastAsia="Times New Roman" w:hAnsi="Century Gothic" w:cs="Times New Roman"/>
          <w:b/>
          <w:iCs/>
          <w:sz w:val="20"/>
          <w:u w:val="single"/>
        </w:rPr>
      </w:pPr>
      <w:r w:rsidRPr="00F7356D">
        <w:rPr>
          <w:rFonts w:ascii="Century Gothic" w:eastAsia="Times New Roman" w:hAnsi="Century Gothic" w:cs="Times New Roman"/>
          <w:b/>
          <w:iCs/>
          <w:sz w:val="20"/>
          <w:u w:val="single"/>
        </w:rPr>
        <w:t xml:space="preserve">What the </w:t>
      </w:r>
      <w:r>
        <w:rPr>
          <w:rFonts w:ascii="Century Gothic" w:eastAsia="Times New Roman" w:hAnsi="Century Gothic" w:cs="Times New Roman"/>
          <w:b/>
          <w:iCs/>
          <w:sz w:val="20"/>
          <w:u w:val="single"/>
        </w:rPr>
        <w:t>Industry Is Saying</w:t>
      </w:r>
      <w:r w:rsidRPr="00F7356D">
        <w:rPr>
          <w:rFonts w:ascii="Century Gothic" w:eastAsia="Times New Roman" w:hAnsi="Century Gothic" w:cs="Times New Roman"/>
          <w:b/>
          <w:iCs/>
          <w:sz w:val="20"/>
          <w:u w:val="single"/>
        </w:rPr>
        <w:t xml:space="preserve"> about Interop ITX </w:t>
      </w:r>
    </w:p>
    <w:p w14:paraId="2F6AD101" w14:textId="77777777" w:rsidR="00EA1AED" w:rsidRPr="00F7356D" w:rsidRDefault="00EA1AED" w:rsidP="00EA1AED">
      <w:pPr>
        <w:spacing w:before="100" w:beforeAutospacing="1" w:after="100" w:afterAutospacing="1"/>
        <w:rPr>
          <w:rFonts w:ascii="Century Gothic" w:eastAsia="Times New Roman" w:hAnsi="Century Gothic" w:cs="Times New Roman"/>
          <w:b/>
          <w:bCs/>
          <w:sz w:val="20"/>
        </w:rPr>
      </w:pPr>
      <w:r>
        <w:rPr>
          <w:rFonts w:ascii="Century Gothic" w:eastAsia="Times New Roman" w:hAnsi="Century Gothic" w:cs="Times New Roman"/>
          <w:i/>
          <w:iCs/>
          <w:sz w:val="20"/>
        </w:rPr>
        <w:t>"</w:t>
      </w:r>
      <w:r w:rsidRPr="00F7356D">
        <w:rPr>
          <w:rFonts w:ascii="Century Gothic" w:eastAsia="Times New Roman" w:hAnsi="Century Gothic" w:cs="Times New Roman"/>
          <w:i/>
          <w:iCs/>
          <w:sz w:val="20"/>
        </w:rPr>
        <w:t>Interop is one of those granddaddy technology shows where CIOs from around the world look to the hundreds of vendors who come to showcase their latest and greatest products and services as a barometer for what</w:t>
      </w:r>
      <w:r>
        <w:rPr>
          <w:rFonts w:ascii="Century Gothic" w:eastAsia="Times New Roman" w:hAnsi="Century Gothic" w:cs="Times New Roman"/>
          <w:i/>
          <w:iCs/>
          <w:sz w:val="20"/>
        </w:rPr>
        <w:t>'</w:t>
      </w:r>
      <w:r w:rsidRPr="00F7356D">
        <w:rPr>
          <w:rFonts w:ascii="Century Gothic" w:eastAsia="Times New Roman" w:hAnsi="Century Gothic" w:cs="Times New Roman"/>
          <w:i/>
          <w:iCs/>
          <w:sz w:val="20"/>
        </w:rPr>
        <w:t>s next.</w:t>
      </w:r>
      <w:r>
        <w:rPr>
          <w:rFonts w:ascii="Century Gothic" w:eastAsia="Times New Roman" w:hAnsi="Century Gothic" w:cs="Times New Roman"/>
          <w:i/>
          <w:iCs/>
          <w:sz w:val="20"/>
        </w:rPr>
        <w:t>"</w:t>
      </w:r>
      <w:r w:rsidRPr="00F7356D">
        <w:rPr>
          <w:rFonts w:ascii="Century Gothic" w:eastAsia="Times New Roman" w:hAnsi="Century Gothic" w:cs="Times New Roman"/>
          <w:i/>
          <w:iCs/>
          <w:sz w:val="20"/>
        </w:rPr>
        <w:t xml:space="preserve"> </w:t>
      </w:r>
      <w:r w:rsidRPr="00FD00EE">
        <w:rPr>
          <w:rFonts w:ascii="Century Gothic" w:eastAsia="Times New Roman" w:hAnsi="Century Gothic" w:cs="Times New Roman"/>
          <w:b/>
          <w:iCs/>
          <w:sz w:val="20"/>
        </w:rPr>
        <w:t>—</w:t>
      </w:r>
      <w:r w:rsidRPr="00F7356D">
        <w:rPr>
          <w:rFonts w:ascii="Century Gothic" w:eastAsia="Times New Roman" w:hAnsi="Century Gothic" w:cs="Times New Roman"/>
          <w:b/>
          <w:bCs/>
          <w:sz w:val="20"/>
        </w:rPr>
        <w:t>Forbes Magazine</w:t>
      </w:r>
    </w:p>
    <w:p w14:paraId="2FE0EBEE" w14:textId="2B1D368D" w:rsidR="00EA1AED" w:rsidRPr="00F7356D" w:rsidRDefault="00EA1AED" w:rsidP="00EA1AED">
      <w:pPr>
        <w:pStyle w:val="large"/>
        <w:rPr>
          <w:rFonts w:ascii="Century Gothic" w:hAnsi="Century Gothic"/>
          <w:sz w:val="20"/>
          <w:szCs w:val="22"/>
        </w:rPr>
      </w:pPr>
      <w:r>
        <w:rPr>
          <w:rStyle w:val="Emphasis"/>
          <w:rFonts w:ascii="Century Gothic" w:hAnsi="Century Gothic"/>
          <w:sz w:val="20"/>
          <w:szCs w:val="22"/>
        </w:rPr>
        <w:t>"</w:t>
      </w:r>
      <w:r w:rsidRPr="00F7356D">
        <w:rPr>
          <w:rStyle w:val="Emphasis"/>
          <w:rFonts w:ascii="Century Gothic" w:hAnsi="Century Gothic"/>
          <w:sz w:val="20"/>
          <w:szCs w:val="22"/>
        </w:rPr>
        <w:t xml:space="preserve">Interop has evolved with the particular needs of the time, going from what was once a </w:t>
      </w:r>
      <w:r w:rsidR="005166E9">
        <w:rPr>
          <w:rStyle w:val="Emphasis"/>
          <w:rFonts w:ascii="Century Gothic" w:hAnsi="Century Gothic"/>
          <w:sz w:val="20"/>
          <w:szCs w:val="22"/>
        </w:rPr>
        <w:t>'</w:t>
      </w:r>
      <w:r w:rsidRPr="00F7356D">
        <w:rPr>
          <w:rStyle w:val="Emphasis"/>
          <w:rFonts w:ascii="Century Gothic" w:hAnsi="Century Gothic"/>
          <w:sz w:val="20"/>
          <w:szCs w:val="22"/>
        </w:rPr>
        <w:t>purely technical</w:t>
      </w:r>
      <w:r>
        <w:rPr>
          <w:rStyle w:val="Emphasis"/>
          <w:rFonts w:ascii="Century Gothic" w:hAnsi="Century Gothic"/>
          <w:sz w:val="20"/>
          <w:szCs w:val="22"/>
        </w:rPr>
        <w:t>'</w:t>
      </w:r>
      <w:r w:rsidRPr="00F7356D">
        <w:rPr>
          <w:rStyle w:val="Emphasis"/>
          <w:rFonts w:ascii="Century Gothic" w:hAnsi="Century Gothic"/>
          <w:sz w:val="20"/>
          <w:szCs w:val="22"/>
        </w:rPr>
        <w:t xml:space="preserve"> experience to one that combines technology with larger factors including industry trends, changing business models and the new landscape of decision making.</w:t>
      </w:r>
      <w:r>
        <w:rPr>
          <w:rStyle w:val="Emphasis"/>
          <w:rFonts w:ascii="Century Gothic" w:hAnsi="Century Gothic"/>
          <w:sz w:val="20"/>
          <w:szCs w:val="22"/>
        </w:rPr>
        <w:t>"</w:t>
      </w:r>
      <w:r w:rsidRPr="00F7356D">
        <w:rPr>
          <w:rStyle w:val="Emphasis"/>
          <w:rFonts w:ascii="Century Gothic" w:hAnsi="Century Gothic"/>
          <w:sz w:val="20"/>
          <w:szCs w:val="22"/>
        </w:rPr>
        <w:t xml:space="preserve"> </w:t>
      </w:r>
      <w:r w:rsidRPr="00FD00EE">
        <w:rPr>
          <w:rStyle w:val="Emphasis"/>
          <w:rFonts w:ascii="Century Gothic" w:hAnsi="Century Gothic"/>
          <w:b/>
          <w:sz w:val="20"/>
          <w:szCs w:val="22"/>
        </w:rPr>
        <w:t>—</w:t>
      </w:r>
      <w:r w:rsidRPr="00F7356D">
        <w:rPr>
          <w:rFonts w:ascii="Century Gothic" w:hAnsi="Century Gothic"/>
          <w:b/>
          <w:sz w:val="20"/>
          <w:szCs w:val="22"/>
        </w:rPr>
        <w:t>Network Computing</w:t>
      </w:r>
    </w:p>
    <w:p w14:paraId="62C7D7C2" w14:textId="33B68C2C" w:rsidR="00EA1AED" w:rsidRPr="00F7356D" w:rsidRDefault="00EA1AED" w:rsidP="00EA1AED">
      <w:pPr>
        <w:pStyle w:val="large"/>
        <w:rPr>
          <w:rFonts w:ascii="Century Gothic" w:hAnsi="Century Gothic"/>
          <w:sz w:val="20"/>
          <w:szCs w:val="22"/>
        </w:rPr>
      </w:pPr>
      <w:r>
        <w:rPr>
          <w:rStyle w:val="Emphasis"/>
          <w:rFonts w:ascii="Century Gothic" w:hAnsi="Century Gothic"/>
          <w:sz w:val="20"/>
          <w:szCs w:val="22"/>
        </w:rPr>
        <w:t>"</w:t>
      </w:r>
      <w:r w:rsidRPr="00F7356D">
        <w:rPr>
          <w:rStyle w:val="Emphasis"/>
          <w:rFonts w:ascii="Century Gothic" w:hAnsi="Century Gothic"/>
          <w:sz w:val="20"/>
          <w:szCs w:val="22"/>
        </w:rPr>
        <w:t>One thing I</w:t>
      </w:r>
      <w:r>
        <w:rPr>
          <w:rStyle w:val="Emphasis"/>
          <w:rFonts w:ascii="Century Gothic" w:hAnsi="Century Gothic"/>
          <w:sz w:val="20"/>
          <w:szCs w:val="22"/>
        </w:rPr>
        <w:t>'</w:t>
      </w:r>
      <w:r w:rsidRPr="00F7356D">
        <w:rPr>
          <w:rStyle w:val="Emphasis"/>
          <w:rFonts w:ascii="Century Gothic" w:hAnsi="Century Gothic"/>
          <w:sz w:val="20"/>
          <w:szCs w:val="22"/>
        </w:rPr>
        <w:t>ve always loved about Interop is that you can see the future of networking now. That may sound like a cliché, but for any networking challenge you are having, you</w:t>
      </w:r>
      <w:r>
        <w:rPr>
          <w:rStyle w:val="Emphasis"/>
          <w:rFonts w:ascii="Century Gothic" w:hAnsi="Century Gothic"/>
          <w:sz w:val="20"/>
          <w:szCs w:val="22"/>
        </w:rPr>
        <w:t>'</w:t>
      </w:r>
      <w:r w:rsidRPr="00F7356D">
        <w:rPr>
          <w:rStyle w:val="Emphasis"/>
          <w:rFonts w:ascii="Century Gothic" w:hAnsi="Century Gothic"/>
          <w:sz w:val="20"/>
          <w:szCs w:val="22"/>
        </w:rPr>
        <w:t>ll usually find numerous solutions.</w:t>
      </w:r>
      <w:r>
        <w:rPr>
          <w:rStyle w:val="Emphasis"/>
          <w:rFonts w:ascii="Century Gothic" w:hAnsi="Century Gothic"/>
          <w:sz w:val="20"/>
          <w:szCs w:val="22"/>
        </w:rPr>
        <w:t>"</w:t>
      </w:r>
      <w:r w:rsidRPr="00F7356D">
        <w:rPr>
          <w:rStyle w:val="Emphasis"/>
          <w:rFonts w:ascii="Century Gothic" w:hAnsi="Century Gothic"/>
          <w:sz w:val="20"/>
          <w:szCs w:val="22"/>
        </w:rPr>
        <w:t xml:space="preserve"> </w:t>
      </w:r>
      <w:r w:rsidRPr="00FD00EE">
        <w:rPr>
          <w:rStyle w:val="Emphasis"/>
          <w:rFonts w:ascii="Century Gothic" w:hAnsi="Century Gothic"/>
          <w:b/>
          <w:sz w:val="20"/>
          <w:szCs w:val="22"/>
        </w:rPr>
        <w:t>—</w:t>
      </w:r>
      <w:r w:rsidRPr="00F7356D">
        <w:rPr>
          <w:rFonts w:ascii="Century Gothic" w:hAnsi="Century Gothic"/>
          <w:b/>
          <w:sz w:val="20"/>
          <w:szCs w:val="22"/>
        </w:rPr>
        <w:t>Wired Magazine</w:t>
      </w:r>
    </w:p>
    <w:p w14:paraId="27AD2690" w14:textId="77777777" w:rsidR="00EA1AED" w:rsidRPr="00F7356D" w:rsidRDefault="00EA1AED" w:rsidP="00EA1AED">
      <w:pPr>
        <w:pStyle w:val="large"/>
        <w:rPr>
          <w:rFonts w:ascii="Century Gothic" w:hAnsi="Century Gothic"/>
          <w:sz w:val="20"/>
          <w:szCs w:val="22"/>
        </w:rPr>
      </w:pPr>
      <w:r>
        <w:rPr>
          <w:rStyle w:val="Emphasis"/>
          <w:rFonts w:ascii="Century Gothic" w:hAnsi="Century Gothic"/>
          <w:sz w:val="20"/>
          <w:szCs w:val="22"/>
        </w:rPr>
        <w:t>"</w:t>
      </w:r>
      <w:r w:rsidRPr="00F7356D">
        <w:rPr>
          <w:rStyle w:val="Emphasis"/>
          <w:rFonts w:ascii="Century Gothic" w:hAnsi="Century Gothic"/>
          <w:sz w:val="20"/>
          <w:szCs w:val="22"/>
        </w:rPr>
        <w:t>Interop continues to be one of the most important independent conferences and it really shows</w:t>
      </w:r>
      <w:r>
        <w:rPr>
          <w:rStyle w:val="Emphasis"/>
          <w:rFonts w:ascii="Century Gothic" w:hAnsi="Century Gothic"/>
          <w:sz w:val="20"/>
          <w:szCs w:val="22"/>
        </w:rPr>
        <w:t>,</w:t>
      </w:r>
      <w:r w:rsidRPr="00F7356D">
        <w:rPr>
          <w:rStyle w:val="Emphasis"/>
          <w:rFonts w:ascii="Century Gothic" w:hAnsi="Century Gothic"/>
          <w:sz w:val="20"/>
          <w:szCs w:val="22"/>
        </w:rPr>
        <w:t xml:space="preserve"> thanks to your commitment. We were very impressed by the quality of presentations and presenters at the event and loved seeing so many of our friends and colleagues during the show. The expo was also a great chance for us to talk to some previous Tech Field Day presenters and get caught up with some new companies as well. Only at Interop can we find all of those things in one package!</w:t>
      </w:r>
      <w:r>
        <w:rPr>
          <w:rStyle w:val="Emphasis"/>
          <w:rFonts w:ascii="Century Gothic" w:hAnsi="Century Gothic"/>
          <w:sz w:val="20"/>
          <w:szCs w:val="22"/>
        </w:rPr>
        <w:t>"</w:t>
      </w:r>
      <w:r>
        <w:rPr>
          <w:rFonts w:ascii="Century Gothic" w:hAnsi="Century Gothic"/>
          <w:sz w:val="20"/>
          <w:szCs w:val="22"/>
        </w:rPr>
        <w:t xml:space="preserve"> </w:t>
      </w:r>
      <w:r w:rsidRPr="00FD00EE">
        <w:rPr>
          <w:rFonts w:ascii="Century Gothic" w:hAnsi="Century Gothic"/>
          <w:b/>
          <w:sz w:val="20"/>
          <w:szCs w:val="22"/>
        </w:rPr>
        <w:t>—</w:t>
      </w:r>
      <w:r w:rsidRPr="00F7356D">
        <w:rPr>
          <w:rFonts w:ascii="Century Gothic" w:hAnsi="Century Gothic"/>
          <w:b/>
          <w:sz w:val="20"/>
          <w:szCs w:val="22"/>
        </w:rPr>
        <w:t>Tom Hollingsworth, Architect, The Networking Nerd</w:t>
      </w:r>
    </w:p>
    <w:p w14:paraId="38AD2A2B" w14:textId="30C023EC" w:rsidR="00EA1AED" w:rsidRPr="00F7356D" w:rsidRDefault="00EA1AED" w:rsidP="00EA1AED">
      <w:pPr>
        <w:pStyle w:val="large"/>
        <w:rPr>
          <w:rFonts w:ascii="Century Gothic" w:hAnsi="Century Gothic"/>
          <w:b/>
          <w:sz w:val="20"/>
          <w:szCs w:val="22"/>
        </w:rPr>
      </w:pPr>
      <w:r>
        <w:rPr>
          <w:rStyle w:val="Emphasis"/>
          <w:rFonts w:ascii="Century Gothic" w:hAnsi="Century Gothic"/>
          <w:sz w:val="20"/>
          <w:szCs w:val="22"/>
        </w:rPr>
        <w:t>"</w:t>
      </w:r>
      <w:r w:rsidRPr="00F7356D">
        <w:rPr>
          <w:rStyle w:val="Emphasis"/>
          <w:rFonts w:ascii="Century Gothic" w:hAnsi="Century Gothic"/>
          <w:sz w:val="20"/>
          <w:szCs w:val="22"/>
        </w:rPr>
        <w:t>I went out of my way to chat personally with Interop attendees, mostly at meals, in the Expo, and between sessions. I</w:t>
      </w:r>
      <w:r w:rsidR="005166E9">
        <w:rPr>
          <w:rStyle w:val="Emphasis"/>
          <w:rFonts w:ascii="Century Gothic" w:hAnsi="Century Gothic"/>
          <w:sz w:val="20"/>
          <w:szCs w:val="22"/>
        </w:rPr>
        <w:t>'</w:t>
      </w:r>
      <w:r w:rsidRPr="00F7356D">
        <w:rPr>
          <w:rStyle w:val="Emphasis"/>
          <w:rFonts w:ascii="Century Gothic" w:hAnsi="Century Gothic"/>
          <w:sz w:val="20"/>
          <w:szCs w:val="22"/>
        </w:rPr>
        <w:t xml:space="preserve">m almost embarrassed to say I </w:t>
      </w:r>
      <w:r w:rsidR="005166E9" w:rsidRPr="00F7356D">
        <w:rPr>
          <w:rStyle w:val="Emphasis"/>
          <w:rFonts w:ascii="Century Gothic" w:hAnsi="Century Gothic"/>
          <w:sz w:val="20"/>
          <w:szCs w:val="22"/>
        </w:rPr>
        <w:t>couldn’t</w:t>
      </w:r>
      <w:r w:rsidRPr="00F7356D">
        <w:rPr>
          <w:rStyle w:val="Emphasis"/>
          <w:rFonts w:ascii="Century Gothic" w:hAnsi="Century Gothic"/>
          <w:sz w:val="20"/>
          <w:szCs w:val="22"/>
        </w:rPr>
        <w:t xml:space="preserve"> find anyone who had a complaint. The 25 people I talked to complimented almost every aspect of Interop. On top of everything else, I had a good time. I have a geek blog that is pretty widely read, mostly because when something is bad, I bash it hard. But for Interop I could only write good things.</w:t>
      </w:r>
      <w:r>
        <w:rPr>
          <w:rStyle w:val="Emphasis"/>
          <w:rFonts w:ascii="Century Gothic" w:hAnsi="Century Gothic"/>
          <w:sz w:val="20"/>
          <w:szCs w:val="22"/>
        </w:rPr>
        <w:t>"</w:t>
      </w:r>
      <w:r w:rsidRPr="00F7356D">
        <w:rPr>
          <w:rStyle w:val="Emphasis"/>
          <w:rFonts w:ascii="Century Gothic" w:hAnsi="Century Gothic"/>
          <w:sz w:val="20"/>
          <w:szCs w:val="22"/>
        </w:rPr>
        <w:t xml:space="preserve"> </w:t>
      </w:r>
      <w:r w:rsidRPr="00FD00EE">
        <w:rPr>
          <w:rFonts w:ascii="Century Gothic" w:hAnsi="Century Gothic"/>
          <w:b/>
          <w:sz w:val="20"/>
          <w:szCs w:val="22"/>
        </w:rPr>
        <w:t>—</w:t>
      </w:r>
      <w:r w:rsidRPr="00F7356D">
        <w:rPr>
          <w:rFonts w:ascii="Century Gothic" w:hAnsi="Century Gothic"/>
          <w:b/>
          <w:sz w:val="20"/>
          <w:szCs w:val="22"/>
        </w:rPr>
        <w:t>James McCaffrey, Research Scientist, Microsoft Research</w:t>
      </w:r>
    </w:p>
    <w:p w14:paraId="663794E0" w14:textId="77777777" w:rsidR="00EA1AED" w:rsidRPr="00F7356D" w:rsidRDefault="00EA1AED" w:rsidP="00EA1AED">
      <w:pPr>
        <w:pStyle w:val="large"/>
        <w:rPr>
          <w:rFonts w:ascii="Century Gothic" w:hAnsi="Century Gothic"/>
          <w:b/>
          <w:sz w:val="20"/>
          <w:szCs w:val="22"/>
        </w:rPr>
      </w:pPr>
      <w:r>
        <w:rPr>
          <w:rStyle w:val="Emphasis"/>
          <w:rFonts w:ascii="Century Gothic" w:hAnsi="Century Gothic"/>
          <w:sz w:val="20"/>
          <w:szCs w:val="22"/>
        </w:rPr>
        <w:t>"</w:t>
      </w:r>
      <w:r w:rsidRPr="00F7356D">
        <w:rPr>
          <w:rStyle w:val="Emphasis"/>
          <w:rFonts w:ascii="Century Gothic" w:hAnsi="Century Gothic"/>
          <w:sz w:val="20"/>
          <w:szCs w:val="22"/>
        </w:rPr>
        <w:t>I also took a full week of paid time off to attend the Interop workshops and network with speakers, vendors, and fellow attendees. Because the experience was simply awesome and something I wish to repeat again next year, I thought it</w:t>
      </w:r>
      <w:r>
        <w:rPr>
          <w:rStyle w:val="Emphasis"/>
          <w:rFonts w:ascii="Century Gothic" w:hAnsi="Century Gothic"/>
          <w:sz w:val="20"/>
          <w:szCs w:val="22"/>
        </w:rPr>
        <w:t>'</w:t>
      </w:r>
      <w:r w:rsidRPr="00F7356D">
        <w:rPr>
          <w:rStyle w:val="Emphasis"/>
          <w:rFonts w:ascii="Century Gothic" w:hAnsi="Century Gothic"/>
          <w:sz w:val="20"/>
          <w:szCs w:val="22"/>
        </w:rPr>
        <w:t>d be worth posting what I</w:t>
      </w:r>
      <w:r>
        <w:rPr>
          <w:rStyle w:val="Emphasis"/>
          <w:rFonts w:ascii="Century Gothic" w:hAnsi="Century Gothic"/>
          <w:sz w:val="20"/>
          <w:szCs w:val="22"/>
        </w:rPr>
        <w:t>'</w:t>
      </w:r>
      <w:r w:rsidRPr="00F7356D">
        <w:rPr>
          <w:rStyle w:val="Emphasis"/>
          <w:rFonts w:ascii="Century Gothic" w:hAnsi="Century Gothic"/>
          <w:sz w:val="20"/>
          <w:szCs w:val="22"/>
        </w:rPr>
        <w:t>ve learned and why I found so much value in going. It</w:t>
      </w:r>
      <w:r>
        <w:rPr>
          <w:rStyle w:val="Emphasis"/>
          <w:rFonts w:ascii="Century Gothic" w:hAnsi="Century Gothic"/>
          <w:sz w:val="20"/>
          <w:szCs w:val="22"/>
        </w:rPr>
        <w:t>'</w:t>
      </w:r>
      <w:r w:rsidRPr="00F7356D">
        <w:rPr>
          <w:rStyle w:val="Emphasis"/>
          <w:rFonts w:ascii="Century Gothic" w:hAnsi="Century Gothic"/>
          <w:sz w:val="20"/>
          <w:szCs w:val="22"/>
        </w:rPr>
        <w:t>s a rare treat to find a truly exceptional place to learn and network. Most conferences are entirely too product and sales focused, or float up at such a high level that it feels like you</w:t>
      </w:r>
      <w:r>
        <w:rPr>
          <w:rStyle w:val="Emphasis"/>
          <w:rFonts w:ascii="Century Gothic" w:hAnsi="Century Gothic"/>
          <w:sz w:val="20"/>
          <w:szCs w:val="22"/>
        </w:rPr>
        <w:t>'</w:t>
      </w:r>
      <w:r w:rsidRPr="00F7356D">
        <w:rPr>
          <w:rStyle w:val="Emphasis"/>
          <w:rFonts w:ascii="Century Gothic" w:hAnsi="Century Gothic"/>
          <w:sz w:val="20"/>
          <w:szCs w:val="22"/>
        </w:rPr>
        <w:t>re just being lectured to without any real meat.</w:t>
      </w:r>
      <w:r>
        <w:rPr>
          <w:rStyle w:val="Emphasis"/>
          <w:rFonts w:ascii="Century Gothic" w:hAnsi="Century Gothic"/>
          <w:sz w:val="20"/>
          <w:szCs w:val="22"/>
        </w:rPr>
        <w:t>"</w:t>
      </w:r>
      <w:r w:rsidRPr="00F7356D">
        <w:rPr>
          <w:rStyle w:val="Emphasis"/>
          <w:rFonts w:ascii="Century Gothic" w:hAnsi="Century Gothic"/>
          <w:sz w:val="20"/>
          <w:szCs w:val="22"/>
        </w:rPr>
        <w:t xml:space="preserve"> </w:t>
      </w:r>
      <w:r w:rsidRPr="00FD00EE">
        <w:rPr>
          <w:rFonts w:ascii="Century Gothic" w:hAnsi="Century Gothic"/>
          <w:b/>
          <w:sz w:val="20"/>
          <w:szCs w:val="22"/>
        </w:rPr>
        <w:t>—</w:t>
      </w:r>
      <w:r w:rsidRPr="00F7356D">
        <w:rPr>
          <w:rFonts w:ascii="Century Gothic" w:hAnsi="Century Gothic"/>
          <w:b/>
          <w:sz w:val="20"/>
          <w:szCs w:val="22"/>
        </w:rPr>
        <w:t>Chris Wahl, President, Wahl Network</w:t>
      </w:r>
    </w:p>
    <w:p w14:paraId="7D574CBB" w14:textId="77777777" w:rsidR="00EA1AED" w:rsidRPr="00F7356D" w:rsidRDefault="00EA1AED" w:rsidP="00EA1AED">
      <w:pPr>
        <w:pStyle w:val="large"/>
        <w:rPr>
          <w:rFonts w:ascii="Century Gothic" w:hAnsi="Century Gothic"/>
          <w:b/>
          <w:sz w:val="20"/>
          <w:szCs w:val="22"/>
        </w:rPr>
      </w:pPr>
    </w:p>
    <w:p w14:paraId="1927AFB3" w14:textId="77777777" w:rsidR="00EA1AED" w:rsidRDefault="00EA1AED" w:rsidP="00EA1AED">
      <w:r>
        <w:br w:type="page"/>
      </w:r>
    </w:p>
    <w:p w14:paraId="228C32FB" w14:textId="77777777" w:rsidR="00EA1AED" w:rsidRDefault="00EA1AED" w:rsidP="00EA1AED"/>
    <w:p w14:paraId="778C8F90" w14:textId="77777777" w:rsidR="00EA1AED" w:rsidRDefault="00EA1AED" w:rsidP="00EA1AED"/>
    <w:p w14:paraId="666C72FC" w14:textId="77777777" w:rsidR="00EA1AED" w:rsidRDefault="00EA1AED" w:rsidP="00EA1AED"/>
    <w:p w14:paraId="69840822" w14:textId="77777777" w:rsidR="00EA1AED" w:rsidRDefault="00EA1AED" w:rsidP="00EA1AED"/>
    <w:p w14:paraId="0938F159" w14:textId="77777777" w:rsidR="00EA1AED" w:rsidRPr="00F7356D" w:rsidRDefault="00EA1AED" w:rsidP="00EA1AED">
      <w:pPr>
        <w:pStyle w:val="Heading2"/>
        <w:jc w:val="center"/>
        <w:rPr>
          <w:rFonts w:ascii="Century Gothic" w:hAnsi="Century Gothic"/>
          <w:color w:val="auto"/>
          <w:sz w:val="20"/>
          <w:szCs w:val="22"/>
        </w:rPr>
      </w:pPr>
      <w:r w:rsidRPr="00F7356D">
        <w:rPr>
          <w:rFonts w:ascii="Century Gothic" w:hAnsi="Century Gothic"/>
          <w:color w:val="auto"/>
          <w:sz w:val="20"/>
          <w:szCs w:val="22"/>
        </w:rPr>
        <w:t>Who Will I Meet at Interop?</w:t>
      </w:r>
    </w:p>
    <w:p w14:paraId="688F9382" w14:textId="77777777" w:rsidR="00EA1AED" w:rsidRPr="00F7356D" w:rsidRDefault="00BC5015" w:rsidP="00EA1AED">
      <w:pPr>
        <w:rPr>
          <w:rFonts w:ascii="Century Gothic" w:hAnsi="Century Gothic"/>
          <w:sz w:val="20"/>
        </w:rPr>
      </w:pPr>
      <w:r>
        <w:rPr>
          <w:rFonts w:ascii="Century Gothic" w:hAnsi="Century Gothic"/>
          <w:sz w:val="20"/>
        </w:rPr>
        <w:pict w14:anchorId="407252F9">
          <v:rect id="_x0000_i1025" style="width:0;height:1.5pt" o:hralign="center" o:hrstd="t" o:hr="t" fillcolor="#a0a0a0" stroked="f"/>
        </w:pict>
      </w:r>
    </w:p>
    <w:p w14:paraId="671ADA8F" w14:textId="77777777" w:rsidR="00EA1AED" w:rsidRPr="00F7356D" w:rsidRDefault="00EA1AED" w:rsidP="00EA1AED">
      <w:pPr>
        <w:pStyle w:val="NormalWeb"/>
        <w:rPr>
          <w:rStyle w:val="Strong"/>
          <w:rFonts w:ascii="Century Gothic" w:hAnsi="Century Gothic"/>
          <w:sz w:val="20"/>
          <w:szCs w:val="22"/>
        </w:rPr>
      </w:pPr>
      <w:r w:rsidRPr="00F7356D">
        <w:rPr>
          <w:rStyle w:val="Strong"/>
          <w:rFonts w:ascii="Century Gothic" w:hAnsi="Century Gothic"/>
          <w:sz w:val="20"/>
          <w:szCs w:val="22"/>
        </w:rPr>
        <w:t>Sample Job Titles of Past 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4284"/>
      </w:tblGrid>
      <w:tr w:rsidR="00EA1AED" w:rsidRPr="00F7356D" w14:paraId="6E796E33" w14:textId="77777777" w:rsidTr="00110E02">
        <w:trPr>
          <w:trHeight w:val="1736"/>
        </w:trPr>
        <w:tc>
          <w:tcPr>
            <w:tcW w:w="4284" w:type="dxa"/>
          </w:tcPr>
          <w:p w14:paraId="0C3F9537"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District CIO</w:t>
            </w:r>
          </w:p>
          <w:p w14:paraId="7E4C1CB8"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Chief Technology Officer</w:t>
            </w:r>
          </w:p>
          <w:p w14:paraId="48F6B275"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IT Director</w:t>
            </w:r>
          </w:p>
          <w:p w14:paraId="3B2916D5"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IT Specialist</w:t>
            </w:r>
          </w:p>
          <w:p w14:paraId="325DCB89"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Sr. Server/Network Administrator</w:t>
            </w:r>
          </w:p>
          <w:p w14:paraId="53561EA9"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IT Project Manager</w:t>
            </w:r>
          </w:p>
        </w:tc>
        <w:tc>
          <w:tcPr>
            <w:tcW w:w="4284" w:type="dxa"/>
          </w:tcPr>
          <w:p w14:paraId="29E315B5"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Infrastructure Architect</w:t>
            </w:r>
          </w:p>
          <w:p w14:paraId="07C49234"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EVP Technology</w:t>
            </w:r>
          </w:p>
          <w:p w14:paraId="1B299961"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Principal Network Architect</w:t>
            </w:r>
          </w:p>
          <w:p w14:paraId="25EDD277"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Director, Infrastructure &amp; Security</w:t>
            </w:r>
          </w:p>
          <w:p w14:paraId="2FAFE9DC"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Tech Analyst</w:t>
            </w:r>
          </w:p>
          <w:p w14:paraId="0AAB7378" w14:textId="77777777" w:rsidR="00EA1AED" w:rsidRPr="00F7356D" w:rsidRDefault="00EA1AED" w:rsidP="00110E02">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Vice President for Information Resources</w:t>
            </w:r>
          </w:p>
        </w:tc>
      </w:tr>
    </w:tbl>
    <w:p w14:paraId="43858FCA" w14:textId="77777777" w:rsidR="00EA1AED" w:rsidRPr="00F7356D" w:rsidRDefault="00BC5015" w:rsidP="00EA1AED">
      <w:pPr>
        <w:rPr>
          <w:rFonts w:ascii="Century Gothic" w:hAnsi="Century Gothic"/>
          <w:sz w:val="20"/>
        </w:rPr>
      </w:pPr>
      <w:r>
        <w:rPr>
          <w:rFonts w:ascii="Century Gothic" w:hAnsi="Century Gothic"/>
          <w:sz w:val="20"/>
        </w:rPr>
        <w:pict w14:anchorId="7CE5FFC2">
          <v:rect id="_x0000_i1026" style="width:0;height:1.5pt" o:hralign="center" o:hrstd="t" o:hr="t" fillcolor="#a0a0a0" stroked="f"/>
        </w:pict>
      </w:r>
    </w:p>
    <w:p w14:paraId="75EA1C8F" w14:textId="77777777" w:rsidR="00EA1AED" w:rsidRPr="00F7356D" w:rsidRDefault="00EA1AED" w:rsidP="00EA1AED">
      <w:pPr>
        <w:pStyle w:val="NormalWeb"/>
        <w:rPr>
          <w:rFonts w:ascii="Century Gothic" w:hAnsi="Century Gothic"/>
          <w:sz w:val="20"/>
          <w:szCs w:val="22"/>
        </w:rPr>
      </w:pPr>
      <w:r w:rsidRPr="00F7356D">
        <w:rPr>
          <w:rStyle w:val="Strong"/>
          <w:rFonts w:ascii="Century Gothic" w:hAnsi="Century Gothic"/>
          <w:sz w:val="20"/>
          <w:szCs w:val="22"/>
        </w:rPr>
        <w:t>Sample Companies of Past Attendees</w:t>
      </w:r>
    </w:p>
    <w:tbl>
      <w:tblPr>
        <w:tblW w:w="8745" w:type="dxa"/>
        <w:tblInd w:w="93" w:type="dxa"/>
        <w:tblLook w:val="04A0" w:firstRow="1" w:lastRow="0" w:firstColumn="1" w:lastColumn="0" w:noHBand="0" w:noVBand="1"/>
      </w:tblPr>
      <w:tblGrid>
        <w:gridCol w:w="4245"/>
        <w:gridCol w:w="4500"/>
      </w:tblGrid>
      <w:tr w:rsidR="00EA1AED" w:rsidRPr="00F7356D" w14:paraId="7A1A5AB1" w14:textId="77777777" w:rsidTr="00110E02">
        <w:trPr>
          <w:trHeight w:val="304"/>
        </w:trPr>
        <w:tc>
          <w:tcPr>
            <w:tcW w:w="4245" w:type="dxa"/>
            <w:shd w:val="clear" w:color="auto" w:fill="auto"/>
            <w:noWrap/>
            <w:hideMark/>
          </w:tcPr>
          <w:p w14:paraId="31569488"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ARMtech</w:t>
            </w:r>
          </w:p>
        </w:tc>
        <w:tc>
          <w:tcPr>
            <w:tcW w:w="4500" w:type="dxa"/>
          </w:tcPr>
          <w:p w14:paraId="618D058A"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Northrop Grumman</w:t>
            </w:r>
          </w:p>
        </w:tc>
      </w:tr>
      <w:tr w:rsidR="00EA1AED" w:rsidRPr="00F7356D" w14:paraId="1B4C9500" w14:textId="77777777" w:rsidTr="00110E02">
        <w:trPr>
          <w:trHeight w:val="304"/>
        </w:trPr>
        <w:tc>
          <w:tcPr>
            <w:tcW w:w="4245" w:type="dxa"/>
            <w:shd w:val="clear" w:color="auto" w:fill="auto"/>
            <w:noWrap/>
            <w:hideMark/>
          </w:tcPr>
          <w:p w14:paraId="60163727"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 xml:space="preserve">Bank of America </w:t>
            </w:r>
          </w:p>
        </w:tc>
        <w:tc>
          <w:tcPr>
            <w:tcW w:w="4500" w:type="dxa"/>
          </w:tcPr>
          <w:p w14:paraId="4F4EC0F0" w14:textId="2DCA6988" w:rsidR="00EA1AED" w:rsidRPr="00F7356D" w:rsidRDefault="00C23A8B"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PayPal</w:t>
            </w:r>
            <w:bookmarkStart w:id="0" w:name="_GoBack"/>
            <w:bookmarkEnd w:id="0"/>
            <w:r w:rsidR="00EA1AED" w:rsidRPr="00F7356D">
              <w:rPr>
                <w:rFonts w:ascii="Century Gothic" w:eastAsia="Times New Roman" w:hAnsi="Century Gothic" w:cs="Times New Roman"/>
                <w:sz w:val="20"/>
              </w:rPr>
              <w:t xml:space="preserve"> </w:t>
            </w:r>
          </w:p>
        </w:tc>
      </w:tr>
      <w:tr w:rsidR="00EA1AED" w:rsidRPr="00F7356D" w14:paraId="3B8B237C" w14:textId="77777777" w:rsidTr="00110E02">
        <w:trPr>
          <w:trHeight w:val="304"/>
        </w:trPr>
        <w:tc>
          <w:tcPr>
            <w:tcW w:w="4245" w:type="dxa"/>
            <w:shd w:val="clear" w:color="auto" w:fill="auto"/>
            <w:noWrap/>
            <w:hideMark/>
          </w:tcPr>
          <w:p w14:paraId="63FCE45C"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 xml:space="preserve">Benefit Cosmetics </w:t>
            </w:r>
          </w:p>
        </w:tc>
        <w:tc>
          <w:tcPr>
            <w:tcW w:w="4500" w:type="dxa"/>
          </w:tcPr>
          <w:p w14:paraId="77D18292"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PricewaterhouseCoopers</w:t>
            </w:r>
          </w:p>
        </w:tc>
      </w:tr>
      <w:tr w:rsidR="00EA1AED" w:rsidRPr="00F7356D" w14:paraId="62581401" w14:textId="77777777" w:rsidTr="00110E02">
        <w:trPr>
          <w:trHeight w:val="304"/>
        </w:trPr>
        <w:tc>
          <w:tcPr>
            <w:tcW w:w="4245" w:type="dxa"/>
            <w:shd w:val="clear" w:color="auto" w:fill="auto"/>
            <w:noWrap/>
            <w:hideMark/>
          </w:tcPr>
          <w:p w14:paraId="63DD1D0B"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California Dept</w:t>
            </w:r>
            <w:r>
              <w:rPr>
                <w:rFonts w:ascii="Century Gothic" w:eastAsia="Times New Roman" w:hAnsi="Century Gothic" w:cs="Times New Roman"/>
                <w:sz w:val="20"/>
              </w:rPr>
              <w:t>.</w:t>
            </w:r>
            <w:r w:rsidRPr="00F7356D">
              <w:rPr>
                <w:rFonts w:ascii="Century Gothic" w:eastAsia="Times New Roman" w:hAnsi="Century Gothic" w:cs="Times New Roman"/>
                <w:sz w:val="20"/>
              </w:rPr>
              <w:t xml:space="preserve"> of Corrections</w:t>
            </w:r>
          </w:p>
        </w:tc>
        <w:tc>
          <w:tcPr>
            <w:tcW w:w="4500" w:type="dxa"/>
          </w:tcPr>
          <w:p w14:paraId="34B01666"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Quest Diagnostics</w:t>
            </w:r>
          </w:p>
        </w:tc>
      </w:tr>
      <w:tr w:rsidR="00EA1AED" w:rsidRPr="00F7356D" w14:paraId="3D11E533" w14:textId="77777777" w:rsidTr="00110E02">
        <w:trPr>
          <w:trHeight w:val="304"/>
        </w:trPr>
        <w:tc>
          <w:tcPr>
            <w:tcW w:w="4245" w:type="dxa"/>
            <w:shd w:val="clear" w:color="auto" w:fill="auto"/>
            <w:noWrap/>
            <w:hideMark/>
          </w:tcPr>
          <w:p w14:paraId="6804591B"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Cox Communications</w:t>
            </w:r>
          </w:p>
        </w:tc>
        <w:tc>
          <w:tcPr>
            <w:tcW w:w="4500" w:type="dxa"/>
          </w:tcPr>
          <w:p w14:paraId="09DB4C7C"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Raytheon</w:t>
            </w:r>
          </w:p>
        </w:tc>
      </w:tr>
      <w:tr w:rsidR="00EA1AED" w:rsidRPr="00F7356D" w14:paraId="42303431" w14:textId="77777777" w:rsidTr="00110E02">
        <w:trPr>
          <w:trHeight w:val="304"/>
        </w:trPr>
        <w:tc>
          <w:tcPr>
            <w:tcW w:w="4245" w:type="dxa"/>
            <w:shd w:val="clear" w:color="auto" w:fill="auto"/>
            <w:noWrap/>
            <w:hideMark/>
          </w:tcPr>
          <w:p w14:paraId="7292992F"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Cirque du Soleil</w:t>
            </w:r>
          </w:p>
        </w:tc>
        <w:tc>
          <w:tcPr>
            <w:tcW w:w="4500" w:type="dxa"/>
          </w:tcPr>
          <w:p w14:paraId="7D0BA119"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Salesforce.com</w:t>
            </w:r>
          </w:p>
        </w:tc>
      </w:tr>
      <w:tr w:rsidR="00EA1AED" w:rsidRPr="00F7356D" w14:paraId="76770504" w14:textId="77777777" w:rsidTr="00110E02">
        <w:trPr>
          <w:trHeight w:val="304"/>
        </w:trPr>
        <w:tc>
          <w:tcPr>
            <w:tcW w:w="4245" w:type="dxa"/>
            <w:shd w:val="clear" w:color="auto" w:fill="auto"/>
            <w:noWrap/>
            <w:hideMark/>
          </w:tcPr>
          <w:p w14:paraId="4E4F1C3C"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City of Los Angeles</w:t>
            </w:r>
          </w:p>
        </w:tc>
        <w:tc>
          <w:tcPr>
            <w:tcW w:w="4500" w:type="dxa"/>
          </w:tcPr>
          <w:p w14:paraId="4BFAFADE"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Sony Electronics</w:t>
            </w:r>
          </w:p>
        </w:tc>
      </w:tr>
      <w:tr w:rsidR="00EA1AED" w:rsidRPr="00F7356D" w14:paraId="2D166D9A" w14:textId="77777777" w:rsidTr="00110E02">
        <w:trPr>
          <w:trHeight w:val="319"/>
        </w:trPr>
        <w:tc>
          <w:tcPr>
            <w:tcW w:w="4245" w:type="dxa"/>
            <w:shd w:val="clear" w:color="auto" w:fill="auto"/>
            <w:noWrap/>
            <w:hideMark/>
          </w:tcPr>
          <w:p w14:paraId="4F0859A5"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Dept</w:t>
            </w:r>
            <w:r>
              <w:rPr>
                <w:rFonts w:ascii="Century Gothic" w:eastAsia="Times New Roman" w:hAnsi="Century Gothic" w:cs="Times New Roman"/>
                <w:sz w:val="20"/>
              </w:rPr>
              <w:t>.</w:t>
            </w:r>
            <w:r w:rsidRPr="00F7356D">
              <w:rPr>
                <w:rFonts w:ascii="Century Gothic" w:eastAsia="Times New Roman" w:hAnsi="Century Gothic" w:cs="Times New Roman"/>
                <w:sz w:val="20"/>
              </w:rPr>
              <w:t xml:space="preserve"> of Defense</w:t>
            </w:r>
          </w:p>
        </w:tc>
        <w:tc>
          <w:tcPr>
            <w:tcW w:w="4500" w:type="dxa"/>
          </w:tcPr>
          <w:p w14:paraId="0E63FE10"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The Liberty Group</w:t>
            </w:r>
          </w:p>
        </w:tc>
      </w:tr>
      <w:tr w:rsidR="00EA1AED" w:rsidRPr="00F7356D" w14:paraId="29FCBEC7" w14:textId="77777777" w:rsidTr="00110E02">
        <w:trPr>
          <w:trHeight w:val="304"/>
        </w:trPr>
        <w:tc>
          <w:tcPr>
            <w:tcW w:w="4245" w:type="dxa"/>
            <w:shd w:val="clear" w:color="auto" w:fill="auto"/>
            <w:noWrap/>
            <w:hideMark/>
          </w:tcPr>
          <w:p w14:paraId="507772DA"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El Pollo Loco</w:t>
            </w:r>
          </w:p>
        </w:tc>
        <w:tc>
          <w:tcPr>
            <w:tcW w:w="4500" w:type="dxa"/>
          </w:tcPr>
          <w:p w14:paraId="117E0118"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Thrifty Corp.</w:t>
            </w:r>
          </w:p>
        </w:tc>
      </w:tr>
      <w:tr w:rsidR="00EA1AED" w:rsidRPr="00F7356D" w14:paraId="0E5BD3FA" w14:textId="77777777" w:rsidTr="00110E02">
        <w:trPr>
          <w:trHeight w:val="319"/>
        </w:trPr>
        <w:tc>
          <w:tcPr>
            <w:tcW w:w="4245" w:type="dxa"/>
            <w:shd w:val="clear" w:color="auto" w:fill="auto"/>
            <w:noWrap/>
            <w:hideMark/>
          </w:tcPr>
          <w:p w14:paraId="602F8F97"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Ericsson</w:t>
            </w:r>
          </w:p>
        </w:tc>
        <w:tc>
          <w:tcPr>
            <w:tcW w:w="4500" w:type="dxa"/>
          </w:tcPr>
          <w:p w14:paraId="1BA46FA5"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Toyota</w:t>
            </w:r>
          </w:p>
        </w:tc>
      </w:tr>
      <w:tr w:rsidR="00EA1AED" w:rsidRPr="00F7356D" w14:paraId="454A5AC3" w14:textId="77777777" w:rsidTr="00110E02">
        <w:trPr>
          <w:trHeight w:val="319"/>
        </w:trPr>
        <w:tc>
          <w:tcPr>
            <w:tcW w:w="4245" w:type="dxa"/>
            <w:shd w:val="clear" w:color="auto" w:fill="auto"/>
            <w:noWrap/>
            <w:hideMark/>
          </w:tcPr>
          <w:p w14:paraId="73DFD8C9"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Fidelity National Title</w:t>
            </w:r>
          </w:p>
        </w:tc>
        <w:tc>
          <w:tcPr>
            <w:tcW w:w="4500" w:type="dxa"/>
          </w:tcPr>
          <w:p w14:paraId="6D8C9559"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Tropicana Hotel and Casino</w:t>
            </w:r>
          </w:p>
        </w:tc>
      </w:tr>
      <w:tr w:rsidR="00EA1AED" w:rsidRPr="00F7356D" w14:paraId="4BBDB54E" w14:textId="77777777" w:rsidTr="00110E02">
        <w:trPr>
          <w:trHeight w:val="304"/>
        </w:trPr>
        <w:tc>
          <w:tcPr>
            <w:tcW w:w="4245" w:type="dxa"/>
            <w:shd w:val="clear" w:color="auto" w:fill="auto"/>
            <w:noWrap/>
            <w:hideMark/>
          </w:tcPr>
          <w:p w14:paraId="5088C62D"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Hard Rock Hotel</w:t>
            </w:r>
          </w:p>
        </w:tc>
        <w:tc>
          <w:tcPr>
            <w:tcW w:w="4500" w:type="dxa"/>
          </w:tcPr>
          <w:p w14:paraId="2A27964C"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U.S. Air Force</w:t>
            </w:r>
          </w:p>
        </w:tc>
      </w:tr>
      <w:tr w:rsidR="00EA1AED" w:rsidRPr="00F7356D" w14:paraId="60AB0C38" w14:textId="77777777" w:rsidTr="00110E02">
        <w:trPr>
          <w:trHeight w:val="304"/>
        </w:trPr>
        <w:tc>
          <w:tcPr>
            <w:tcW w:w="4245" w:type="dxa"/>
            <w:shd w:val="clear" w:color="auto" w:fill="auto"/>
            <w:noWrap/>
            <w:hideMark/>
          </w:tcPr>
          <w:p w14:paraId="47E1470E"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High Liner Foods</w:t>
            </w:r>
          </w:p>
        </w:tc>
        <w:tc>
          <w:tcPr>
            <w:tcW w:w="4500" w:type="dxa"/>
            <w:vAlign w:val="center"/>
          </w:tcPr>
          <w:p w14:paraId="286FB622"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color w:val="000000"/>
                <w:sz w:val="20"/>
              </w:rPr>
              <w:t>U.S.</w:t>
            </w:r>
            <w:r w:rsidRPr="00F7356D">
              <w:rPr>
                <w:rFonts w:ascii="Century Gothic" w:eastAsia="Times New Roman" w:hAnsi="Century Gothic" w:cs="Times New Roman"/>
                <w:color w:val="000000"/>
                <w:sz w:val="20"/>
              </w:rPr>
              <w:t xml:space="preserve"> Navy</w:t>
            </w:r>
          </w:p>
        </w:tc>
      </w:tr>
      <w:tr w:rsidR="00EA1AED" w:rsidRPr="00F7356D" w14:paraId="53C139CF" w14:textId="77777777" w:rsidTr="00110E02">
        <w:trPr>
          <w:trHeight w:val="319"/>
        </w:trPr>
        <w:tc>
          <w:tcPr>
            <w:tcW w:w="4245" w:type="dxa"/>
            <w:shd w:val="clear" w:color="auto" w:fill="auto"/>
            <w:noWrap/>
            <w:hideMark/>
          </w:tcPr>
          <w:p w14:paraId="1D00A054"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Honeywell</w:t>
            </w:r>
          </w:p>
        </w:tc>
        <w:tc>
          <w:tcPr>
            <w:tcW w:w="4500" w:type="dxa"/>
          </w:tcPr>
          <w:p w14:paraId="3C138424"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color w:val="000000"/>
                <w:sz w:val="20"/>
              </w:rPr>
            </w:pPr>
            <w:r w:rsidRPr="00F7356D">
              <w:rPr>
                <w:rFonts w:ascii="Century Gothic" w:eastAsia="Times New Roman" w:hAnsi="Century Gothic" w:cs="Times New Roman"/>
                <w:sz w:val="20"/>
              </w:rPr>
              <w:t>Venetian Resort</w:t>
            </w:r>
          </w:p>
        </w:tc>
      </w:tr>
      <w:tr w:rsidR="00EA1AED" w:rsidRPr="00F7356D" w14:paraId="13D8A4D9" w14:textId="77777777" w:rsidTr="00110E02">
        <w:trPr>
          <w:trHeight w:val="304"/>
        </w:trPr>
        <w:tc>
          <w:tcPr>
            <w:tcW w:w="4245" w:type="dxa"/>
            <w:shd w:val="clear" w:color="auto" w:fill="auto"/>
            <w:noWrap/>
            <w:hideMark/>
          </w:tcPr>
          <w:p w14:paraId="36D3A725"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In-</w:t>
            </w:r>
            <w:r>
              <w:rPr>
                <w:rFonts w:ascii="Century Gothic" w:eastAsia="Times New Roman" w:hAnsi="Century Gothic" w:cs="Times New Roman"/>
                <w:sz w:val="20"/>
              </w:rPr>
              <w:t>N</w:t>
            </w:r>
            <w:r w:rsidRPr="00F7356D">
              <w:rPr>
                <w:rFonts w:ascii="Century Gothic" w:eastAsia="Times New Roman" w:hAnsi="Century Gothic" w:cs="Times New Roman"/>
                <w:sz w:val="20"/>
              </w:rPr>
              <w:t>-Out Burger</w:t>
            </w:r>
          </w:p>
        </w:tc>
        <w:tc>
          <w:tcPr>
            <w:tcW w:w="4500" w:type="dxa"/>
          </w:tcPr>
          <w:p w14:paraId="70C01453"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Wells Fargo</w:t>
            </w:r>
          </w:p>
        </w:tc>
      </w:tr>
      <w:tr w:rsidR="00EA1AED" w:rsidRPr="00F7356D" w14:paraId="469BFF8E" w14:textId="77777777" w:rsidTr="00110E02">
        <w:trPr>
          <w:trHeight w:val="304"/>
        </w:trPr>
        <w:tc>
          <w:tcPr>
            <w:tcW w:w="4245" w:type="dxa"/>
            <w:shd w:val="clear" w:color="auto" w:fill="auto"/>
            <w:noWrap/>
            <w:hideMark/>
          </w:tcPr>
          <w:p w14:paraId="7938D37F"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Lockheed Martin</w:t>
            </w:r>
          </w:p>
        </w:tc>
        <w:tc>
          <w:tcPr>
            <w:tcW w:w="4500" w:type="dxa"/>
          </w:tcPr>
          <w:p w14:paraId="1416B7F5" w14:textId="77777777" w:rsidR="00EA1AED" w:rsidRPr="00F7356D" w:rsidRDefault="00EA1AED" w:rsidP="00110E02">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Yahoo!</w:t>
            </w:r>
          </w:p>
        </w:tc>
      </w:tr>
    </w:tbl>
    <w:p w14:paraId="69A7C459" w14:textId="77777777" w:rsidR="00EA1AED" w:rsidRDefault="00EA1AED" w:rsidP="00EA1AED"/>
    <w:p w14:paraId="64247B66" w14:textId="77777777" w:rsidR="00EA1AED" w:rsidRDefault="00EA1AED" w:rsidP="00EA1AED">
      <w:r>
        <w:br w:type="page"/>
      </w:r>
    </w:p>
    <w:p w14:paraId="669ED590" w14:textId="77777777" w:rsidR="00EA1AED" w:rsidRDefault="00EA1AED" w:rsidP="00EA1AED"/>
    <w:p w14:paraId="7673E986" w14:textId="77777777" w:rsidR="00EA1AED" w:rsidRDefault="00EA1AED" w:rsidP="00EA1AED"/>
    <w:p w14:paraId="57D2AF51" w14:textId="77777777" w:rsidR="00EA1AED" w:rsidRDefault="00EA1AED" w:rsidP="00EA1AED"/>
    <w:p w14:paraId="489C9728" w14:textId="77777777" w:rsidR="00EA1AED" w:rsidRDefault="00EA1AED" w:rsidP="00EA1AED"/>
    <w:p w14:paraId="3A5FC67A" w14:textId="77777777" w:rsidR="00EA1AED" w:rsidRPr="00F7356D" w:rsidRDefault="00EA1AED" w:rsidP="00EA1AED">
      <w:pPr>
        <w:jc w:val="center"/>
        <w:rPr>
          <w:rFonts w:ascii="Century Gothic" w:hAnsi="Century Gothic"/>
          <w:b/>
          <w:sz w:val="20"/>
        </w:rPr>
      </w:pPr>
      <w:r w:rsidRPr="00F7356D">
        <w:rPr>
          <w:rFonts w:ascii="Century Gothic" w:hAnsi="Century Gothic"/>
          <w:b/>
          <w:sz w:val="20"/>
        </w:rPr>
        <w:t>EXPENSES WORKSHEET</w:t>
      </w:r>
    </w:p>
    <w:p w14:paraId="074E1436" w14:textId="77777777" w:rsidR="00EA1AED" w:rsidRPr="00F7356D" w:rsidRDefault="00EA1AED" w:rsidP="00EA1AED">
      <w:pPr>
        <w:rPr>
          <w:rFonts w:ascii="Century Gothic" w:hAnsi="Century Gothic"/>
          <w:sz w:val="20"/>
        </w:rPr>
      </w:pPr>
      <w:r w:rsidRPr="00F7356D">
        <w:rPr>
          <w:rFonts w:ascii="Century Gothic" w:hAnsi="Century Gothic"/>
          <w:sz w:val="20"/>
        </w:rPr>
        <w:t xml:space="preserve">Please fill out this </w:t>
      </w:r>
      <w:r>
        <w:rPr>
          <w:rFonts w:ascii="Century Gothic" w:hAnsi="Century Gothic"/>
          <w:sz w:val="20"/>
        </w:rPr>
        <w:t>expenses worksheet</w:t>
      </w:r>
      <w:r w:rsidRPr="00F7356D">
        <w:rPr>
          <w:rFonts w:ascii="Century Gothic" w:hAnsi="Century Gothic"/>
          <w:sz w:val="20"/>
        </w:rPr>
        <w:t xml:space="preserve"> to estimate the cost of attending Interop ITX 2017.</w:t>
      </w:r>
    </w:p>
    <w:p w14:paraId="5969FF95" w14:textId="77777777" w:rsidR="00EA1AED" w:rsidRDefault="00EA1AED" w:rsidP="00EA1AED">
      <w:pPr>
        <w:rPr>
          <w:rFonts w:ascii="Century Gothic" w:hAnsi="Century Gothic"/>
          <w:sz w:val="20"/>
        </w:rPr>
      </w:pPr>
      <w:r w:rsidRPr="00F7356D">
        <w:rPr>
          <w:rFonts w:ascii="Century Gothic" w:hAnsi="Century Gothic"/>
          <w:sz w:val="20"/>
        </w:rPr>
        <w:t>Note that the Interop ITX attendee negotiated room rate for the MGM Grand is $109 a night for a standard room!</w:t>
      </w:r>
    </w:p>
    <w:p w14:paraId="527ED829" w14:textId="77777777" w:rsidR="00EA1AED" w:rsidRPr="00F7356D" w:rsidRDefault="00EA1AED" w:rsidP="00EA1AED">
      <w:pPr>
        <w:rPr>
          <w:rFonts w:ascii="Century Gothic" w:hAnsi="Century Gothic"/>
          <w:sz w:val="20"/>
        </w:rPr>
      </w:pPr>
    </w:p>
    <w:tbl>
      <w:tblPr>
        <w:tblStyle w:val="TableGrid"/>
        <w:tblW w:w="0" w:type="auto"/>
        <w:tblLayout w:type="fixed"/>
        <w:tblLook w:val="04A0" w:firstRow="1" w:lastRow="0" w:firstColumn="1" w:lastColumn="0" w:noHBand="0" w:noVBand="1"/>
      </w:tblPr>
      <w:tblGrid>
        <w:gridCol w:w="1795"/>
        <w:gridCol w:w="7555"/>
      </w:tblGrid>
      <w:tr w:rsidR="00EA1AED" w:rsidRPr="00F7356D" w14:paraId="212B9CFD" w14:textId="77777777" w:rsidTr="00090E2B">
        <w:tc>
          <w:tcPr>
            <w:tcW w:w="1795" w:type="dxa"/>
            <w:tcBorders>
              <w:top w:val="single" w:sz="4" w:space="0" w:color="auto"/>
              <w:left w:val="single" w:sz="4" w:space="0" w:color="auto"/>
              <w:bottom w:val="single" w:sz="4" w:space="0" w:color="auto"/>
              <w:right w:val="single" w:sz="4" w:space="0" w:color="auto"/>
            </w:tcBorders>
            <w:vAlign w:val="center"/>
            <w:hideMark/>
          </w:tcPr>
          <w:p w14:paraId="67377F59" w14:textId="77777777" w:rsidR="00EA1AED" w:rsidRPr="00F7356D" w:rsidRDefault="00EA1AED" w:rsidP="00110E02">
            <w:pPr>
              <w:rPr>
                <w:rFonts w:ascii="Century Gothic" w:hAnsi="Century Gothic"/>
                <w:sz w:val="20"/>
              </w:rPr>
            </w:pPr>
            <w:r w:rsidRPr="00F7356D">
              <w:rPr>
                <w:rFonts w:ascii="Century Gothic" w:hAnsi="Century Gothic"/>
                <w:sz w:val="20"/>
              </w:rPr>
              <w:t>Interop ITX</w:t>
            </w:r>
          </w:p>
          <w:p w14:paraId="571D6D18" w14:textId="77777777" w:rsidR="00EA1AED" w:rsidRPr="00F7356D" w:rsidRDefault="00EA1AED" w:rsidP="00110E02">
            <w:pPr>
              <w:rPr>
                <w:rFonts w:ascii="Century Gothic" w:hAnsi="Century Gothic"/>
                <w:sz w:val="20"/>
              </w:rPr>
            </w:pPr>
            <w:r w:rsidRPr="00F7356D">
              <w:rPr>
                <w:rFonts w:ascii="Century Gothic" w:hAnsi="Century Gothic"/>
                <w:sz w:val="20"/>
              </w:rPr>
              <w:t xml:space="preserve">Conference </w:t>
            </w:r>
            <w:r>
              <w:rPr>
                <w:rFonts w:ascii="Century Gothic" w:hAnsi="Century Gothic"/>
                <w:sz w:val="20"/>
              </w:rPr>
              <w:t>r</w:t>
            </w:r>
            <w:r w:rsidRPr="00F7356D">
              <w:rPr>
                <w:rFonts w:ascii="Century Gothic" w:hAnsi="Century Gothic"/>
                <w:sz w:val="20"/>
              </w:rPr>
              <w:t>egistration</w:t>
            </w:r>
          </w:p>
        </w:tc>
        <w:tc>
          <w:tcPr>
            <w:tcW w:w="7555" w:type="dxa"/>
            <w:tcBorders>
              <w:top w:val="single" w:sz="4" w:space="0" w:color="auto"/>
              <w:left w:val="single" w:sz="4" w:space="0" w:color="auto"/>
              <w:bottom w:val="single" w:sz="4" w:space="0" w:color="auto"/>
              <w:right w:val="single" w:sz="4" w:space="0" w:color="auto"/>
            </w:tcBorders>
          </w:tcPr>
          <w:p w14:paraId="1EEF23E9" w14:textId="77777777" w:rsidR="00EA1AED" w:rsidRPr="00F7356D" w:rsidRDefault="00EA1AED" w:rsidP="00110E02">
            <w:pPr>
              <w:spacing w:before="120"/>
              <w:rPr>
                <w:rFonts w:ascii="Century Gothic" w:hAnsi="Century Gothic"/>
                <w:sz w:val="20"/>
              </w:rPr>
            </w:pPr>
            <w:r w:rsidRPr="00F7356D">
              <w:rPr>
                <w:rFonts w:ascii="Century Gothic" w:hAnsi="Century Gothic"/>
                <w:sz w:val="20"/>
              </w:rPr>
              <w:t xml:space="preserve">Select the pass that fit your needs: </w:t>
            </w:r>
          </w:p>
          <w:p w14:paraId="57417497" w14:textId="77777777" w:rsidR="00EA1AED" w:rsidRPr="00F7356D" w:rsidRDefault="00EA1AED" w:rsidP="00110E02">
            <w:pPr>
              <w:spacing w:before="120"/>
              <w:rPr>
                <w:rFonts w:ascii="Century Gothic" w:hAnsi="Century Gothic"/>
                <w:sz w:val="20"/>
              </w:rPr>
            </w:pPr>
            <w:r>
              <w:rPr>
                <w:noProof/>
              </w:rPr>
              <w:drawing>
                <wp:inline distT="0" distB="0" distL="0" distR="0" wp14:anchorId="6BFFC48F" wp14:editId="4E24988F">
                  <wp:extent cx="4846320" cy="1050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6320" cy="1050551"/>
                          </a:xfrm>
                          <a:prstGeom prst="rect">
                            <a:avLst/>
                          </a:prstGeom>
                        </pic:spPr>
                      </pic:pic>
                    </a:graphicData>
                  </a:graphic>
                </wp:inline>
              </w:drawing>
            </w:r>
          </w:p>
          <w:p w14:paraId="0522A19F" w14:textId="77777777" w:rsidR="00EA1AED" w:rsidRPr="00F7356D" w:rsidRDefault="00EA1AED" w:rsidP="00110E02">
            <w:pPr>
              <w:spacing w:before="120"/>
              <w:rPr>
                <w:rFonts w:ascii="Century Gothic" w:hAnsi="Century Gothic"/>
                <w:sz w:val="20"/>
              </w:rPr>
            </w:pPr>
          </w:p>
          <w:p w14:paraId="1C9EFF4B" w14:textId="77777777" w:rsidR="00EA1AED" w:rsidRPr="00F7356D" w:rsidRDefault="00EA1AED" w:rsidP="00110E02">
            <w:pPr>
              <w:spacing w:before="120"/>
              <w:rPr>
                <w:rFonts w:ascii="Century Gothic" w:hAnsi="Century Gothic"/>
                <w:sz w:val="20"/>
              </w:rPr>
            </w:pPr>
          </w:p>
          <w:p w14:paraId="1AB4B25F"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57C86DA7"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21324B69" w14:textId="77777777" w:rsidR="00EA1AED" w:rsidRPr="00F7356D" w:rsidRDefault="00EA1AED" w:rsidP="00110E02">
            <w:pPr>
              <w:rPr>
                <w:rFonts w:ascii="Century Gothic" w:hAnsi="Century Gothic"/>
                <w:sz w:val="20"/>
              </w:rPr>
            </w:pPr>
            <w:r w:rsidRPr="00F7356D">
              <w:rPr>
                <w:rFonts w:ascii="Century Gothic" w:hAnsi="Century Gothic"/>
                <w:sz w:val="20"/>
              </w:rPr>
              <w:t>Flight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2183C926"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2DE1A822"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3F237802" w14:textId="77777777" w:rsidR="00EA1AED" w:rsidRPr="00F7356D" w:rsidRDefault="00EA1AED" w:rsidP="00110E02">
            <w:pPr>
              <w:rPr>
                <w:rFonts w:ascii="Century Gothic" w:hAnsi="Century Gothic"/>
                <w:sz w:val="20"/>
              </w:rPr>
            </w:pPr>
            <w:r w:rsidRPr="00F7356D">
              <w:rPr>
                <w:rFonts w:ascii="Century Gothic" w:hAnsi="Century Gothic"/>
                <w:sz w:val="20"/>
              </w:rPr>
              <w:t>Transportation</w:t>
            </w:r>
          </w:p>
        </w:tc>
        <w:tc>
          <w:tcPr>
            <w:tcW w:w="7555" w:type="dxa"/>
            <w:tcBorders>
              <w:top w:val="single" w:sz="4" w:space="0" w:color="auto"/>
              <w:left w:val="single" w:sz="4" w:space="0" w:color="auto"/>
              <w:bottom w:val="single" w:sz="4" w:space="0" w:color="auto"/>
              <w:right w:val="single" w:sz="4" w:space="0" w:color="auto"/>
            </w:tcBorders>
            <w:vAlign w:val="center"/>
            <w:hideMark/>
          </w:tcPr>
          <w:p w14:paraId="4EBFC47C"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4ECDB03A"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44FBE715" w14:textId="77777777" w:rsidR="00EA1AED" w:rsidRPr="00F7356D" w:rsidRDefault="00EA1AED" w:rsidP="00110E02">
            <w:pPr>
              <w:rPr>
                <w:rFonts w:ascii="Century Gothic" w:hAnsi="Century Gothic"/>
                <w:sz w:val="20"/>
              </w:rPr>
            </w:pPr>
            <w:r w:rsidRPr="00F7356D">
              <w:rPr>
                <w:rFonts w:ascii="Century Gothic" w:hAnsi="Century Gothic"/>
                <w:sz w:val="20"/>
              </w:rPr>
              <w:t xml:space="preserve">Mileage </w:t>
            </w:r>
            <w:r>
              <w:rPr>
                <w:rFonts w:ascii="Century Gothic" w:hAnsi="Century Gothic"/>
                <w:sz w:val="20"/>
              </w:rPr>
              <w:t>r</w:t>
            </w:r>
            <w:r w:rsidRPr="00F7356D">
              <w:rPr>
                <w:rFonts w:ascii="Century Gothic" w:hAnsi="Century Gothic"/>
                <w:sz w:val="20"/>
              </w:rPr>
              <w:t>eimbursement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EDCFC74"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26CFEB3A"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43EE82DA" w14:textId="77777777" w:rsidR="00EA1AED" w:rsidRPr="00F7356D" w:rsidRDefault="00EA1AED" w:rsidP="00110E02">
            <w:pPr>
              <w:rPr>
                <w:rFonts w:ascii="Century Gothic" w:hAnsi="Century Gothic"/>
                <w:sz w:val="20"/>
              </w:rPr>
            </w:pPr>
            <w:r w:rsidRPr="00F7356D">
              <w:rPr>
                <w:rFonts w:ascii="Century Gothic" w:hAnsi="Century Gothic"/>
                <w:sz w:val="20"/>
              </w:rPr>
              <w:t>Lodging</w:t>
            </w:r>
          </w:p>
        </w:tc>
        <w:tc>
          <w:tcPr>
            <w:tcW w:w="7555" w:type="dxa"/>
            <w:tcBorders>
              <w:top w:val="single" w:sz="4" w:space="0" w:color="auto"/>
              <w:left w:val="single" w:sz="4" w:space="0" w:color="auto"/>
              <w:bottom w:val="single" w:sz="4" w:space="0" w:color="auto"/>
              <w:right w:val="single" w:sz="4" w:space="0" w:color="auto"/>
            </w:tcBorders>
            <w:vAlign w:val="center"/>
            <w:hideMark/>
          </w:tcPr>
          <w:p w14:paraId="301EC09C"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111C8ECC"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117FDFA6" w14:textId="77777777" w:rsidR="00EA1AED" w:rsidRPr="00F7356D" w:rsidRDefault="00EA1AED" w:rsidP="00110E02">
            <w:pPr>
              <w:rPr>
                <w:rFonts w:ascii="Century Gothic" w:hAnsi="Century Gothic"/>
                <w:sz w:val="20"/>
              </w:rPr>
            </w:pPr>
            <w:r w:rsidRPr="00F7356D">
              <w:rPr>
                <w:rFonts w:ascii="Century Gothic" w:hAnsi="Century Gothic"/>
                <w:sz w:val="20"/>
              </w:rPr>
              <w:t>Food per diem</w:t>
            </w:r>
          </w:p>
        </w:tc>
        <w:tc>
          <w:tcPr>
            <w:tcW w:w="7555" w:type="dxa"/>
            <w:tcBorders>
              <w:top w:val="single" w:sz="4" w:space="0" w:color="auto"/>
              <w:left w:val="single" w:sz="4" w:space="0" w:color="auto"/>
              <w:bottom w:val="single" w:sz="4" w:space="0" w:color="auto"/>
              <w:right w:val="single" w:sz="4" w:space="0" w:color="auto"/>
            </w:tcBorders>
            <w:vAlign w:val="center"/>
            <w:hideMark/>
          </w:tcPr>
          <w:p w14:paraId="71B39308"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14:paraId="6732CF87" w14:textId="77777777"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14:paraId="0F9EE960" w14:textId="77777777" w:rsidR="00EA1AED" w:rsidRPr="00F7356D" w:rsidRDefault="00EA1AED" w:rsidP="00110E02">
            <w:pPr>
              <w:rPr>
                <w:rFonts w:ascii="Century Gothic" w:hAnsi="Century Gothic"/>
                <w:b/>
                <w:sz w:val="20"/>
              </w:rPr>
            </w:pPr>
            <w:r w:rsidRPr="00F7356D">
              <w:rPr>
                <w:rFonts w:ascii="Century Gothic" w:hAnsi="Century Gothic"/>
                <w:b/>
                <w:sz w:val="20"/>
              </w:rPr>
              <w:t>Total</w:t>
            </w:r>
          </w:p>
        </w:tc>
        <w:tc>
          <w:tcPr>
            <w:tcW w:w="7555" w:type="dxa"/>
            <w:tcBorders>
              <w:top w:val="single" w:sz="4" w:space="0" w:color="auto"/>
              <w:left w:val="single" w:sz="4" w:space="0" w:color="auto"/>
              <w:bottom w:val="single" w:sz="4" w:space="0" w:color="auto"/>
              <w:right w:val="single" w:sz="4" w:space="0" w:color="auto"/>
            </w:tcBorders>
            <w:vAlign w:val="center"/>
            <w:hideMark/>
          </w:tcPr>
          <w:p w14:paraId="5E6BC35E" w14:textId="77777777"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bl>
    <w:p w14:paraId="23505AD7" w14:textId="77777777" w:rsidR="00EA1AED" w:rsidRPr="00F7356D" w:rsidRDefault="00EA1AED" w:rsidP="00EA1AED">
      <w:pPr>
        <w:rPr>
          <w:rFonts w:ascii="Century Gothic" w:hAnsi="Century Gothic"/>
          <w:sz w:val="20"/>
        </w:rPr>
      </w:pPr>
    </w:p>
    <w:p w14:paraId="5CB9BA0D" w14:textId="77777777" w:rsidR="00EA1AED" w:rsidRDefault="00EA1AED" w:rsidP="00EA1AED"/>
    <w:p w14:paraId="5CFBD8C9" w14:textId="5D7DDC1E" w:rsidR="004712D6" w:rsidRPr="005B0F5D" w:rsidRDefault="004712D6" w:rsidP="00EA1AED">
      <w:pPr>
        <w:rPr>
          <w:rFonts w:ascii="Century Gothic" w:hAnsi="Century Gothic"/>
        </w:rPr>
      </w:pPr>
    </w:p>
    <w:sectPr w:rsidR="004712D6" w:rsidRPr="005B0F5D" w:rsidSect="002F03A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D3EF" w14:textId="77777777" w:rsidR="00BC5015" w:rsidRDefault="00BC5015" w:rsidP="00FF0D05">
      <w:r>
        <w:separator/>
      </w:r>
    </w:p>
  </w:endnote>
  <w:endnote w:type="continuationSeparator" w:id="0">
    <w:p w14:paraId="51B5B121" w14:textId="77777777" w:rsidR="00BC5015" w:rsidRDefault="00BC5015" w:rsidP="00FF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106A" w14:textId="77777777" w:rsidR="00FF0D05" w:rsidRDefault="00FF0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4D72" w14:textId="77777777" w:rsidR="004F42F5" w:rsidRDefault="004F42F5">
    <w:pPr>
      <w:pStyle w:val="Footer"/>
      <w:rPr>
        <w:rFonts w:ascii="Avenir Black" w:hAnsi="Avenir Black"/>
      </w:rPr>
    </w:pPr>
  </w:p>
  <w:p w14:paraId="344BBC64" w14:textId="6DD9CDC2" w:rsidR="00FF0D05" w:rsidRPr="004F42F5" w:rsidRDefault="005B40FA">
    <w:pPr>
      <w:pStyle w:val="Footer"/>
      <w:rPr>
        <w:rFonts w:ascii="Avenir Black" w:hAnsi="Avenir Black"/>
      </w:rPr>
    </w:pPr>
    <w:r>
      <w:rPr>
        <w:rFonts w:ascii="Avenir Black" w:hAnsi="Avenir Black"/>
      </w:rPr>
      <w:t>i</w:t>
    </w:r>
    <w:r w:rsidR="004F42F5" w:rsidRPr="004F42F5">
      <w:rPr>
        <w:rFonts w:ascii="Avenir Black" w:hAnsi="Avenir Black"/>
      </w:rPr>
      <w:t>nteropitx.com</w:t>
    </w:r>
    <w:r w:rsidR="00ED7EBF">
      <w:rPr>
        <w:rFonts w:ascii="Avenir Black" w:hAnsi="Avenir Black"/>
      </w:rPr>
      <w:t xml:space="preserve">                                                                                                      </w:t>
    </w:r>
    <w:r w:rsidR="00ED7EBF" w:rsidRPr="00ED7EBF">
      <w:rPr>
        <w:rFonts w:ascii="Avenir Black" w:hAnsi="Avenir Black"/>
        <w:noProof/>
        <w:vertAlign w:val="subscript"/>
      </w:rPr>
      <w:drawing>
        <wp:inline distT="0" distB="0" distL="0" distR="0" wp14:anchorId="70F0E8D9" wp14:editId="39038637">
          <wp:extent cx="224860" cy="277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M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64321" cy="32619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4C31" w14:textId="77777777" w:rsidR="00FF0D05" w:rsidRDefault="00FF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7287" w14:textId="77777777" w:rsidR="00BC5015" w:rsidRDefault="00BC5015" w:rsidP="00FF0D05">
      <w:r>
        <w:separator/>
      </w:r>
    </w:p>
  </w:footnote>
  <w:footnote w:type="continuationSeparator" w:id="0">
    <w:p w14:paraId="07F38577" w14:textId="77777777" w:rsidR="00BC5015" w:rsidRDefault="00BC5015" w:rsidP="00FF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D768" w14:textId="28881973" w:rsidR="00FF0D05" w:rsidRDefault="00BC5015">
    <w:pPr>
      <w:pStyle w:val="Header"/>
    </w:pPr>
    <w:r>
      <w:rPr>
        <w:noProof/>
      </w:rPr>
      <w:pict w14:anchorId="0845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0285" w14:textId="28B82AE1" w:rsidR="00FF0D05" w:rsidRDefault="00BC5015">
    <w:pPr>
      <w:pStyle w:val="Header"/>
    </w:pPr>
    <w:r>
      <w:rPr>
        <w:noProof/>
      </w:rPr>
      <w:pict w14:anchorId="3C51C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76.95pt;margin-top:-71.8pt;width:632.85pt;height:819pt;z-index:-251658240;mso-wrap-edited:f;mso-position-horizontal-relative:margin;mso-position-vertical-relative:margin" wrapcoords="-26 0 -26 21580 21600 21580 21600 0 -26 0">
          <v:imagedata r:id="rId1" o:title="INT_LV16_1609264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E8EE" w14:textId="5F3BEFAF" w:rsidR="00FF0D05" w:rsidRDefault="00BC5015">
    <w:pPr>
      <w:pStyle w:val="Header"/>
    </w:pPr>
    <w:r>
      <w:rPr>
        <w:noProof/>
      </w:rPr>
      <w:pict w14:anchorId="1966E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32E"/>
    <w:multiLevelType w:val="multilevel"/>
    <w:tmpl w:val="AB6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1374F"/>
    <w:multiLevelType w:val="hybridMultilevel"/>
    <w:tmpl w:val="057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53C8"/>
    <w:multiLevelType w:val="multilevel"/>
    <w:tmpl w:val="E78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1B00"/>
    <w:multiLevelType w:val="multilevel"/>
    <w:tmpl w:val="000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5"/>
    <w:rsid w:val="000477CB"/>
    <w:rsid w:val="00090E2B"/>
    <w:rsid w:val="002159CC"/>
    <w:rsid w:val="002E2A14"/>
    <w:rsid w:val="002F03A2"/>
    <w:rsid w:val="002F1879"/>
    <w:rsid w:val="002F24A0"/>
    <w:rsid w:val="004712D6"/>
    <w:rsid w:val="004F3FB5"/>
    <w:rsid w:val="004F42F5"/>
    <w:rsid w:val="005166E9"/>
    <w:rsid w:val="005B0F5D"/>
    <w:rsid w:val="005B40FA"/>
    <w:rsid w:val="0062276F"/>
    <w:rsid w:val="006A5248"/>
    <w:rsid w:val="00836062"/>
    <w:rsid w:val="00A91321"/>
    <w:rsid w:val="00BC5015"/>
    <w:rsid w:val="00C23A8B"/>
    <w:rsid w:val="00C507CB"/>
    <w:rsid w:val="00C803DD"/>
    <w:rsid w:val="00D12158"/>
    <w:rsid w:val="00E00FA3"/>
    <w:rsid w:val="00EA1AED"/>
    <w:rsid w:val="00ED7EB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F9D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1AE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D05"/>
    <w:pPr>
      <w:tabs>
        <w:tab w:val="center" w:pos="4680"/>
        <w:tab w:val="right" w:pos="9360"/>
      </w:tabs>
    </w:pPr>
  </w:style>
  <w:style w:type="character" w:customStyle="1" w:styleId="HeaderChar">
    <w:name w:val="Header Char"/>
    <w:basedOn w:val="DefaultParagraphFont"/>
    <w:link w:val="Header"/>
    <w:uiPriority w:val="99"/>
    <w:rsid w:val="00FF0D05"/>
  </w:style>
  <w:style w:type="paragraph" w:styleId="Footer">
    <w:name w:val="footer"/>
    <w:basedOn w:val="Normal"/>
    <w:link w:val="FooterChar"/>
    <w:uiPriority w:val="99"/>
    <w:unhideWhenUsed/>
    <w:rsid w:val="00FF0D05"/>
    <w:pPr>
      <w:tabs>
        <w:tab w:val="center" w:pos="4680"/>
        <w:tab w:val="right" w:pos="9360"/>
      </w:tabs>
    </w:pPr>
  </w:style>
  <w:style w:type="character" w:customStyle="1" w:styleId="FooterChar">
    <w:name w:val="Footer Char"/>
    <w:basedOn w:val="DefaultParagraphFont"/>
    <w:link w:val="Footer"/>
    <w:uiPriority w:val="99"/>
    <w:rsid w:val="00FF0D05"/>
  </w:style>
  <w:style w:type="character" w:customStyle="1" w:styleId="Heading2Char">
    <w:name w:val="Heading 2 Char"/>
    <w:basedOn w:val="DefaultParagraphFont"/>
    <w:link w:val="Heading2"/>
    <w:uiPriority w:val="9"/>
    <w:semiHidden/>
    <w:rsid w:val="00EA1AE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A1AED"/>
    <w:rPr>
      <w:color w:val="0000FF"/>
      <w:u w:val="single"/>
    </w:rPr>
  </w:style>
  <w:style w:type="paragraph" w:styleId="NormalWeb">
    <w:name w:val="Normal (Web)"/>
    <w:basedOn w:val="Normal"/>
    <w:uiPriority w:val="99"/>
    <w:unhideWhenUsed/>
    <w:rsid w:val="00EA1AED"/>
    <w:pPr>
      <w:spacing w:before="100" w:beforeAutospacing="1" w:after="100" w:afterAutospacing="1"/>
    </w:pPr>
    <w:rPr>
      <w:rFonts w:ascii="Times New Roman" w:eastAsia="Times New Roman" w:hAnsi="Times New Roman" w:cs="Times New Roman"/>
    </w:rPr>
  </w:style>
  <w:style w:type="paragraph" w:customStyle="1" w:styleId="large">
    <w:name w:val="large"/>
    <w:basedOn w:val="Normal"/>
    <w:rsid w:val="00EA1A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1AED"/>
    <w:rPr>
      <w:i/>
      <w:iCs/>
    </w:rPr>
  </w:style>
  <w:style w:type="character" w:styleId="Strong">
    <w:name w:val="Strong"/>
    <w:basedOn w:val="DefaultParagraphFont"/>
    <w:uiPriority w:val="22"/>
    <w:qFormat/>
    <w:rsid w:val="00EA1AED"/>
    <w:rPr>
      <w:b/>
      <w:bCs/>
    </w:rPr>
  </w:style>
  <w:style w:type="paragraph" w:styleId="ListParagraph">
    <w:name w:val="List Paragraph"/>
    <w:basedOn w:val="Normal"/>
    <w:uiPriority w:val="34"/>
    <w:qFormat/>
    <w:rsid w:val="00EA1AED"/>
    <w:pPr>
      <w:spacing w:after="200" w:line="276" w:lineRule="auto"/>
      <w:ind w:left="720"/>
      <w:contextualSpacing/>
    </w:pPr>
    <w:rPr>
      <w:sz w:val="22"/>
      <w:szCs w:val="22"/>
    </w:rPr>
  </w:style>
  <w:style w:type="table" w:styleId="TableGrid">
    <w:name w:val="Table Grid"/>
    <w:basedOn w:val="TableNormal"/>
    <w:uiPriority w:val="59"/>
    <w:rsid w:val="00EA1A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op.com/business-hall"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op.com/tracks" TargetMode="External"/><Relationship Id="rId12" Type="http://schemas.openxmlformats.org/officeDocument/2006/relationships/hyperlink" Target="http://www.interop.com/conference-over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teropitx.com/track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teroplvregistration@ub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Ke'ala Porter</dc:creator>
  <cp:keywords/>
  <dc:description/>
  <cp:lastModifiedBy>Winnie Ng</cp:lastModifiedBy>
  <cp:revision>5</cp:revision>
  <cp:lastPrinted>2016-10-31T20:21:00Z</cp:lastPrinted>
  <dcterms:created xsi:type="dcterms:W3CDTF">2016-11-01T15:03:00Z</dcterms:created>
  <dcterms:modified xsi:type="dcterms:W3CDTF">2016-11-03T16:11:00Z</dcterms:modified>
</cp:coreProperties>
</file>